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</w:t>
      </w:r>
      <w:r w:rsidRPr="00DB597C">
        <w:rPr>
          <w:rFonts w:ascii="Times New Roman" w:eastAsia="Times New Roman" w:hAnsi="Times New Roman"/>
          <w:sz w:val="24"/>
          <w:szCs w:val="24"/>
        </w:rPr>
        <w:t>инистерство образования и науки РФ</w:t>
      </w: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имени Козьмы Минина»</w:t>
      </w: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417CCC" w:rsidRPr="00DB597C" w:rsidRDefault="00417CCC" w:rsidP="00417CC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УТВЕРЖДАЮ</w:t>
      </w:r>
    </w:p>
    <w:p w:rsidR="00417CCC" w:rsidRPr="00DB597C" w:rsidRDefault="00417CCC" w:rsidP="00417CC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Проректор  по учебно-методической деятельности                                                        </w:t>
      </w:r>
    </w:p>
    <w:p w:rsidR="00417CCC" w:rsidRPr="00DB597C" w:rsidRDefault="00417CCC" w:rsidP="00417CC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__________________Г.А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DB597C">
        <w:rPr>
          <w:rFonts w:ascii="Times New Roman" w:eastAsia="Times New Roman" w:hAnsi="Times New Roman"/>
          <w:sz w:val="24"/>
          <w:szCs w:val="24"/>
        </w:rPr>
        <w:t>.Папуткова</w:t>
      </w:r>
    </w:p>
    <w:p w:rsidR="00417CCC" w:rsidRPr="00DB597C" w:rsidRDefault="00417CCC" w:rsidP="00417CC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«___»_____________20___г.</w:t>
      </w:r>
    </w:p>
    <w:p w:rsidR="00417CCC" w:rsidRPr="00DB597C" w:rsidRDefault="00417CCC" w:rsidP="00417C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17CCC" w:rsidRPr="00DB597C" w:rsidRDefault="00417CCC" w:rsidP="00417CC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программа модуля</w:t>
      </w:r>
    </w:p>
    <w:p w:rsidR="00417CCC" w:rsidRPr="00DB597C" w:rsidRDefault="00417CCC" w:rsidP="00417CC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КЛАССИЧЕСКАЯ МАТЕМАТИКА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417CCC" w:rsidRPr="00DB597C" w:rsidRDefault="00417CCC" w:rsidP="00417C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17CCC" w:rsidRPr="00DB597C" w:rsidRDefault="00417CCC" w:rsidP="00417CC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</w:rPr>
        <w:t>44</w:t>
      </w:r>
      <w:r w:rsidRPr="00DB597C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03</w:t>
      </w:r>
      <w:r w:rsidRPr="00DB597C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05</w:t>
      </w:r>
      <w:r w:rsidRPr="00DB597C">
        <w:rPr>
          <w:rFonts w:ascii="Times New Roman" w:eastAsia="Times New Roman" w:hAnsi="Times New Roman"/>
          <w:sz w:val="24"/>
          <w:szCs w:val="24"/>
        </w:rPr>
        <w:t>.«</w:t>
      </w:r>
      <w:r>
        <w:rPr>
          <w:rFonts w:ascii="Times New Roman" w:eastAsia="Times New Roman" w:hAnsi="Times New Roman"/>
          <w:sz w:val="24"/>
          <w:szCs w:val="24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</w:rPr>
        <w:t>»</w:t>
      </w:r>
    </w:p>
    <w:p w:rsidR="00417CCC" w:rsidRDefault="00417CCC" w:rsidP="00417CC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</w:rPr>
      </w:pPr>
      <w:r w:rsidRPr="00DB597C">
        <w:rPr>
          <w:rFonts w:ascii="Times New Roman" w:eastAsia="Times New Roman" w:hAnsi="Times New Roman"/>
          <w:i/>
          <w:sz w:val="18"/>
          <w:szCs w:val="18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</w:rPr>
        <w:tab/>
      </w:r>
    </w:p>
    <w:p w:rsidR="00417CCC" w:rsidRPr="00DB597C" w:rsidRDefault="00417CCC" w:rsidP="00417CC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</w:rPr>
      </w:pPr>
      <w:r w:rsidRPr="00DB597C">
        <w:rPr>
          <w:rFonts w:ascii="Times New Roman" w:eastAsia="Times New Roman" w:hAnsi="Times New Roman"/>
          <w:sz w:val="24"/>
          <w:szCs w:val="24"/>
        </w:rPr>
        <w:t>Профиль  «</w:t>
      </w:r>
      <w:r>
        <w:rPr>
          <w:rFonts w:ascii="Times New Roman" w:eastAsia="Times New Roman" w:hAnsi="Times New Roman"/>
          <w:sz w:val="24"/>
          <w:szCs w:val="24"/>
        </w:rPr>
        <w:t>Математика и Информатика»</w:t>
      </w:r>
      <w:r w:rsidRPr="00DB597C">
        <w:rPr>
          <w:rFonts w:ascii="Times New Roman" w:eastAsia="Times New Roman" w:hAnsi="Times New Roman"/>
          <w:sz w:val="24"/>
          <w:szCs w:val="24"/>
        </w:rPr>
        <w:tab/>
      </w:r>
      <w:r w:rsidRPr="00DB597C">
        <w:rPr>
          <w:rFonts w:ascii="Times New Roman" w:eastAsia="Times New Roman" w:hAnsi="Times New Roman"/>
          <w:sz w:val="24"/>
          <w:szCs w:val="24"/>
        </w:rPr>
        <w:tab/>
      </w:r>
      <w:r w:rsidRPr="00DB597C">
        <w:rPr>
          <w:rFonts w:ascii="Times New Roman" w:eastAsia="Times New Roman" w:hAnsi="Times New Roman"/>
          <w:sz w:val="24"/>
          <w:szCs w:val="24"/>
        </w:rPr>
        <w:tab/>
      </w:r>
      <w:r w:rsidRPr="00DB597C">
        <w:rPr>
          <w:rFonts w:ascii="Times New Roman" w:eastAsia="Times New Roman" w:hAnsi="Times New Roman"/>
          <w:sz w:val="24"/>
          <w:szCs w:val="24"/>
        </w:rPr>
        <w:tab/>
      </w:r>
      <w:r w:rsidRPr="00DB597C">
        <w:rPr>
          <w:rFonts w:ascii="Times New Roman" w:eastAsia="Times New Roman" w:hAnsi="Times New Roman"/>
          <w:sz w:val="24"/>
          <w:szCs w:val="24"/>
        </w:rPr>
        <w:tab/>
      </w:r>
      <w:r w:rsidRPr="00DB597C">
        <w:rPr>
          <w:rFonts w:ascii="Times New Roman" w:eastAsia="Times New Roman" w:hAnsi="Times New Roman"/>
          <w:sz w:val="24"/>
          <w:szCs w:val="24"/>
        </w:rPr>
        <w:tab/>
      </w:r>
    </w:p>
    <w:p w:rsidR="00417CCC" w:rsidRPr="00DB597C" w:rsidRDefault="00417CCC" w:rsidP="00417CC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>очная</w:t>
      </w: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</w:rPr>
        <w:t xml:space="preserve">14 </w:t>
      </w:r>
      <w:r w:rsidRPr="00DB597C">
        <w:rPr>
          <w:rFonts w:ascii="Times New Roman" w:eastAsia="Times New Roman" w:hAnsi="Times New Roman"/>
          <w:sz w:val="24"/>
          <w:szCs w:val="24"/>
        </w:rPr>
        <w:t>з.е.</w:t>
      </w: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201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год</w:t>
      </w:r>
    </w:p>
    <w:p w:rsidR="00417CCC" w:rsidRPr="0007146B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</w:rPr>
        <w:t>Классическая математика</w:t>
      </w:r>
      <w:r w:rsidRPr="0007146B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417CCC" w:rsidRPr="00952C74" w:rsidRDefault="00417CCC" w:rsidP="00417CCC">
      <w:pPr>
        <w:pStyle w:val="a4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952C74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образование», утв</w:t>
      </w:r>
      <w:r>
        <w:rPr>
          <w:rFonts w:ascii="Times New Roman" w:hAnsi="Times New Roman"/>
          <w:sz w:val="24"/>
          <w:szCs w:val="24"/>
        </w:rPr>
        <w:t xml:space="preserve">ержденного </w:t>
      </w:r>
      <w:r w:rsidRPr="00952C74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22</w:t>
      </w:r>
      <w:r w:rsidRPr="00952C74">
        <w:rPr>
          <w:rFonts w:ascii="Times New Roman" w:hAnsi="Times New Roman"/>
          <w:sz w:val="24"/>
          <w:szCs w:val="24"/>
        </w:rPr>
        <w:t xml:space="preserve"> февраля 2</w:t>
      </w:r>
      <w:r>
        <w:rPr>
          <w:rFonts w:ascii="Times New Roman" w:hAnsi="Times New Roman"/>
          <w:sz w:val="24"/>
          <w:szCs w:val="24"/>
        </w:rPr>
        <w:t>018</w:t>
      </w:r>
      <w:r w:rsidRPr="00952C74">
        <w:rPr>
          <w:rFonts w:ascii="Times New Roman" w:hAnsi="Times New Roman"/>
          <w:sz w:val="24"/>
          <w:szCs w:val="24"/>
        </w:rPr>
        <w:t>г. № 1</w:t>
      </w:r>
      <w:r>
        <w:rPr>
          <w:rFonts w:ascii="Times New Roman" w:hAnsi="Times New Roman"/>
          <w:sz w:val="24"/>
          <w:szCs w:val="24"/>
        </w:rPr>
        <w:t>25</w:t>
      </w:r>
      <w:r w:rsidRPr="00952C74">
        <w:rPr>
          <w:rFonts w:ascii="Times New Roman" w:hAnsi="Times New Roman"/>
          <w:sz w:val="24"/>
          <w:szCs w:val="24"/>
        </w:rPr>
        <w:t xml:space="preserve">;  </w:t>
      </w:r>
    </w:p>
    <w:p w:rsidR="00417CCC" w:rsidRPr="00C21512" w:rsidRDefault="00417CCC" w:rsidP="00417CCC">
      <w:pPr>
        <w:pStyle w:val="a4"/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1512">
        <w:rPr>
          <w:rFonts w:ascii="Times New Roman" w:hAnsi="Times New Roman"/>
          <w:sz w:val="24"/>
          <w:szCs w:val="24"/>
        </w:rPr>
        <w:t>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октября 2013 г. № 544н;</w:t>
      </w:r>
    </w:p>
    <w:p w:rsidR="00417CCC" w:rsidRPr="00E901A8" w:rsidRDefault="00417CCC" w:rsidP="00417CCC">
      <w:pPr>
        <w:pStyle w:val="a4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E901A8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образование»</w:t>
      </w:r>
    </w:p>
    <w:p w:rsidR="00417CCC" w:rsidRPr="00952C74" w:rsidRDefault="00417CCC" w:rsidP="00417CC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901A8">
        <w:rPr>
          <w:rFonts w:ascii="Times New Roman" w:hAnsi="Times New Roman"/>
          <w:sz w:val="24"/>
          <w:szCs w:val="24"/>
        </w:rPr>
        <w:t>профиль «Математика и Информатика», утве</w:t>
      </w:r>
      <w:r>
        <w:rPr>
          <w:rFonts w:ascii="Times New Roman" w:hAnsi="Times New Roman"/>
          <w:sz w:val="24"/>
          <w:szCs w:val="24"/>
        </w:rPr>
        <w:t>ржденного Ученым Советом вуза от 22.02.2019, протокол № 6.</w:t>
      </w: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sz w:val="24"/>
        </w:rPr>
        <w:t>Авторы:</w:t>
      </w: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</w:rPr>
      </w:pPr>
    </w:p>
    <w:tbl>
      <w:tblPr>
        <w:tblStyle w:val="11"/>
        <w:tblW w:w="0" w:type="auto"/>
        <w:tblLook w:val="04A0"/>
      </w:tblPr>
      <w:tblGrid>
        <w:gridCol w:w="5919"/>
        <w:gridCol w:w="3934"/>
      </w:tblGrid>
      <w:tr w:rsidR="00417CCC" w:rsidRPr="00DB597C" w:rsidTr="00C65B75">
        <w:tc>
          <w:tcPr>
            <w:tcW w:w="5919" w:type="dxa"/>
          </w:tcPr>
          <w:p w:rsidR="00417CCC" w:rsidRPr="00DB597C" w:rsidRDefault="00417CCC" w:rsidP="00C65B75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417CCC" w:rsidRPr="00DB597C" w:rsidRDefault="00417CCC" w:rsidP="00C65B75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417CCC" w:rsidRPr="00DB597C" w:rsidTr="00C65B75">
        <w:tc>
          <w:tcPr>
            <w:tcW w:w="5919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 w:rsidRPr="0013560A">
              <w:rPr>
                <w:sz w:val="24"/>
                <w:szCs w:val="24"/>
              </w:rPr>
              <w:t>Барбашова Г.Л.</w:t>
            </w:r>
            <w:r>
              <w:rPr>
                <w:sz w:val="24"/>
                <w:szCs w:val="24"/>
              </w:rPr>
              <w:t>, доцент</w:t>
            </w:r>
          </w:p>
        </w:tc>
        <w:tc>
          <w:tcPr>
            <w:tcW w:w="3934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417CCC" w:rsidRPr="00DB597C" w:rsidTr="00C65B75">
        <w:tc>
          <w:tcPr>
            <w:tcW w:w="5919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Казнина О.В., доцент</w:t>
            </w:r>
          </w:p>
        </w:tc>
        <w:tc>
          <w:tcPr>
            <w:tcW w:w="3934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417CCC" w:rsidRPr="00DB597C" w:rsidTr="00C65B75">
        <w:tc>
          <w:tcPr>
            <w:tcW w:w="5919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Платонова Л.Е., старший преподаватель</w:t>
            </w:r>
          </w:p>
        </w:tc>
        <w:tc>
          <w:tcPr>
            <w:tcW w:w="3934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417CCC" w:rsidRPr="00DB597C" w:rsidTr="00C65B75">
        <w:tc>
          <w:tcPr>
            <w:tcW w:w="5919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Елизарова Е.Ю., доцент</w:t>
            </w:r>
          </w:p>
        </w:tc>
        <w:tc>
          <w:tcPr>
            <w:tcW w:w="3934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417CCC" w:rsidRPr="00DB597C" w:rsidTr="00C65B75">
        <w:tc>
          <w:tcPr>
            <w:tcW w:w="5919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Германов О.С., доцент</w:t>
            </w:r>
          </w:p>
        </w:tc>
        <w:tc>
          <w:tcPr>
            <w:tcW w:w="3934" w:type="dxa"/>
          </w:tcPr>
          <w:p w:rsidR="00417CCC" w:rsidRPr="0013560A" w:rsidRDefault="00417CCC" w:rsidP="00C65B75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417CCC" w:rsidRPr="00DB597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17CCC" w:rsidRPr="00DB597C" w:rsidRDefault="00417CCC" w:rsidP="00417CC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математики и математического образования </w:t>
      </w:r>
      <w:r w:rsidRPr="00DB597C">
        <w:rPr>
          <w:rFonts w:ascii="Times New Roman" w:eastAsia="Times New Roman" w:hAnsi="Times New Roman"/>
          <w:sz w:val="24"/>
          <w:szCs w:val="24"/>
        </w:rPr>
        <w:t>(протокол № ___ от _____________________)</w:t>
      </w:r>
    </w:p>
    <w:p w:rsidR="00417CCC" w:rsidRPr="00DB597C" w:rsidRDefault="00417CCC" w:rsidP="00417CC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Зав. выпускающей кафедрой</w:t>
      </w:r>
      <w:r>
        <w:rPr>
          <w:rFonts w:ascii="Times New Roman" w:eastAsia="Times New Roman" w:hAnsi="Times New Roman"/>
          <w:sz w:val="24"/>
          <w:szCs w:val="24"/>
        </w:rPr>
        <w:t xml:space="preserve"> _____________________________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/</w:t>
      </w:r>
      <w:r>
        <w:rPr>
          <w:rFonts w:ascii="Times New Roman" w:eastAsia="Times New Roman" w:hAnsi="Times New Roman"/>
          <w:sz w:val="24"/>
          <w:szCs w:val="24"/>
        </w:rPr>
        <w:t xml:space="preserve">Г.Л. Барбашова                </w:t>
      </w:r>
    </w:p>
    <w:p w:rsidR="00417CCC" w:rsidRPr="00DB597C" w:rsidRDefault="00417CCC" w:rsidP="00417CC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СОГЛАСОВАНО</w:t>
      </w:r>
    </w:p>
    <w:p w:rsidR="00417CCC" w:rsidRPr="00DB597C" w:rsidRDefault="00417CCC" w:rsidP="00417C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Начальник отдела управления </w:t>
      </w:r>
    </w:p>
    <w:p w:rsidR="00417CCC" w:rsidRPr="00DB597C" w:rsidRDefault="00417CCC" w:rsidP="00417C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образовательными программами </w:t>
      </w:r>
      <w:r>
        <w:rPr>
          <w:rFonts w:ascii="Times New Roman" w:eastAsia="Times New Roman" w:hAnsi="Times New Roman"/>
          <w:sz w:val="24"/>
          <w:szCs w:val="24"/>
        </w:rPr>
        <w:t>__________________________</w:t>
      </w:r>
      <w:r w:rsidRPr="00DB597C">
        <w:rPr>
          <w:rFonts w:ascii="Times New Roman" w:eastAsia="Times New Roman" w:hAnsi="Times New Roman"/>
          <w:sz w:val="24"/>
          <w:szCs w:val="24"/>
        </w:rPr>
        <w:t>/</w:t>
      </w:r>
      <w:r>
        <w:rPr>
          <w:rFonts w:ascii="Times New Roman" w:eastAsia="Times New Roman" w:hAnsi="Times New Roman"/>
          <w:sz w:val="24"/>
          <w:szCs w:val="24"/>
        </w:rPr>
        <w:t>М.А.Пыжьянова</w:t>
      </w:r>
      <w:r w:rsidRPr="00CD2F3B">
        <w:rPr>
          <w:rFonts w:ascii="Times New Roman" w:eastAsia="Times New Roman" w:hAnsi="Times New Roman"/>
          <w:sz w:val="24"/>
          <w:szCs w:val="24"/>
        </w:rPr>
        <w:t>/</w:t>
      </w:r>
    </w:p>
    <w:p w:rsidR="00417CCC" w:rsidRPr="00DB597C" w:rsidRDefault="00417CCC" w:rsidP="00417C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«____»_______________20___ г.</w:t>
      </w:r>
    </w:p>
    <w:p w:rsidR="00417CCC" w:rsidRPr="00DB597C" w:rsidRDefault="00417CCC" w:rsidP="00417CC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Начальник учебно-методического управления _________________/</w:t>
      </w:r>
      <w:r>
        <w:rPr>
          <w:rFonts w:ascii="Times New Roman" w:eastAsia="Times New Roman" w:hAnsi="Times New Roman"/>
          <w:sz w:val="24"/>
          <w:szCs w:val="24"/>
        </w:rPr>
        <w:t>И.Ф. Фильченкова/</w:t>
      </w:r>
    </w:p>
    <w:p w:rsidR="00417CCC" w:rsidRPr="00DB597C" w:rsidRDefault="00417CCC" w:rsidP="00417CC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«____»_______________20___ г.</w:t>
      </w: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br w:type="page"/>
      </w:r>
    </w:p>
    <w:p w:rsidR="00417CCC" w:rsidRPr="00DB597C" w:rsidRDefault="00417CCC" w:rsidP="00417CC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Содержание</w:t>
      </w:r>
    </w:p>
    <w:p w:rsidR="00417CCC" w:rsidRPr="00DB597C" w:rsidRDefault="00417CCC" w:rsidP="00417C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Назначение образователь</w:t>
      </w:r>
      <w:r>
        <w:rPr>
          <w:rFonts w:ascii="Times New Roman" w:eastAsia="Times New Roman" w:hAnsi="Times New Roman"/>
          <w:sz w:val="24"/>
          <w:szCs w:val="24"/>
        </w:rPr>
        <w:t>ного модуля……………………………………………….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4</w:t>
      </w:r>
    </w:p>
    <w:p w:rsidR="00417CCC" w:rsidRPr="00DB597C" w:rsidRDefault="00417CCC" w:rsidP="00417C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Характеристика образовательного модуля……………………………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…………….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5</w:t>
      </w:r>
    </w:p>
    <w:p w:rsidR="00417CCC" w:rsidRPr="00DB597C" w:rsidRDefault="00417CCC" w:rsidP="00417C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Структура образовательного модуля……………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………………………...................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8</w:t>
      </w:r>
    </w:p>
    <w:p w:rsidR="00417CCC" w:rsidRPr="00DB597C" w:rsidRDefault="00417CCC" w:rsidP="00417C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Методические указания для обучающихся по освоению модуля………</w:t>
      </w:r>
      <w:r>
        <w:rPr>
          <w:rFonts w:ascii="Times New Roman" w:eastAsia="Times New Roman" w:hAnsi="Times New Roman"/>
          <w:sz w:val="24"/>
          <w:szCs w:val="24"/>
        </w:rPr>
        <w:t>…………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9</w:t>
      </w:r>
    </w:p>
    <w:p w:rsidR="00417CCC" w:rsidRPr="00DB597C" w:rsidRDefault="00417CCC" w:rsidP="00417C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Программы дисциплин образовательного модуля………………………</w:t>
      </w:r>
      <w:r>
        <w:rPr>
          <w:rFonts w:ascii="Times New Roman" w:eastAsia="Times New Roman" w:hAnsi="Times New Roman"/>
          <w:sz w:val="24"/>
          <w:szCs w:val="24"/>
        </w:rPr>
        <w:t>………....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10</w:t>
      </w:r>
    </w:p>
    <w:p w:rsidR="00417CCC" w:rsidRPr="00DB597C" w:rsidRDefault="00417CCC" w:rsidP="00417CCC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</w:rPr>
        <w:t>Интегральное исчисление функций одной переменной</w:t>
      </w:r>
      <w:r w:rsidRPr="00DB597C">
        <w:rPr>
          <w:rFonts w:ascii="Times New Roman" w:eastAsia="Times New Roman" w:hAnsi="Times New Roman"/>
          <w:sz w:val="24"/>
          <w:szCs w:val="24"/>
        </w:rPr>
        <w:t>»……………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………………………………………………………………..…………….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10</w:t>
      </w:r>
    </w:p>
    <w:p w:rsidR="00417CCC" w:rsidRPr="00DB597C" w:rsidRDefault="00417CCC" w:rsidP="00417CCC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</w:rPr>
        <w:t>Геометрия 2</w:t>
      </w:r>
      <w:r w:rsidRPr="00DB597C">
        <w:rPr>
          <w:rFonts w:ascii="Times New Roman" w:eastAsia="Times New Roman" w:hAnsi="Times New Roman"/>
          <w:sz w:val="24"/>
          <w:szCs w:val="24"/>
        </w:rPr>
        <w:t>»……………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……………………...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14</w:t>
      </w:r>
    </w:p>
    <w:p w:rsidR="00417CCC" w:rsidRPr="008D4C8C" w:rsidRDefault="00417CCC" w:rsidP="00417CCC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</w:rPr>
        <w:t>«Теория функций комплексного переменного»</w:t>
      </w:r>
      <w:r w:rsidRPr="00DB597C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………….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20</w:t>
      </w:r>
    </w:p>
    <w:p w:rsidR="00417CCC" w:rsidRPr="008D4C8C" w:rsidRDefault="00417CCC" w:rsidP="00417CCC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</w:rPr>
        <w:t>Теория вероятностей и математическая статистика</w:t>
      </w:r>
      <w:r w:rsidRPr="00DB597C">
        <w:rPr>
          <w:rFonts w:ascii="Times New Roman" w:eastAsia="Times New Roman" w:hAnsi="Times New Roman"/>
          <w:sz w:val="24"/>
          <w:szCs w:val="24"/>
        </w:rPr>
        <w:t>»……………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……………………………………………………………………………….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24</w:t>
      </w:r>
    </w:p>
    <w:p w:rsidR="00417CCC" w:rsidRPr="008D4C8C" w:rsidRDefault="00417CCC" w:rsidP="00417CCC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Программа дисциплины «Линии второго порядка в евклидовой и проективной плоскости»……………………………………………………………………………………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30</w:t>
      </w:r>
    </w:p>
    <w:p w:rsidR="00417CCC" w:rsidRPr="006D19AF" w:rsidRDefault="00417CCC" w:rsidP="00417CCC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Программа дисциплины «Многочлены над числовыми полями»………</w:t>
      </w:r>
      <w:r w:rsidRPr="00DB597C">
        <w:rPr>
          <w:rFonts w:ascii="Times New Roman" w:eastAsia="Times New Roman" w:hAnsi="Times New Roman"/>
          <w:sz w:val="24"/>
          <w:szCs w:val="24"/>
        </w:rPr>
        <w:t>стр.</w:t>
      </w:r>
      <w:r>
        <w:rPr>
          <w:rFonts w:ascii="Times New Roman" w:eastAsia="Times New Roman" w:hAnsi="Times New Roman"/>
          <w:sz w:val="24"/>
          <w:szCs w:val="24"/>
        </w:rPr>
        <w:t xml:space="preserve"> 3</w:t>
      </w:r>
      <w:r w:rsidR="00F26F4A">
        <w:rPr>
          <w:rFonts w:ascii="Times New Roman" w:eastAsia="Times New Roman" w:hAnsi="Times New Roman"/>
          <w:sz w:val="24"/>
          <w:szCs w:val="24"/>
        </w:rPr>
        <w:t>5</w:t>
      </w:r>
    </w:p>
    <w:p w:rsidR="00417CCC" w:rsidRPr="008D4C8C" w:rsidRDefault="00417CCC" w:rsidP="00417CCC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Программа дисциплины «Теория чисел»………………………………...стр. 3</w:t>
      </w:r>
      <w:r w:rsidR="000667BB">
        <w:rPr>
          <w:rFonts w:ascii="Times New Roman" w:eastAsia="Times New Roman" w:hAnsi="Times New Roman"/>
          <w:sz w:val="24"/>
          <w:szCs w:val="24"/>
        </w:rPr>
        <w:t>8</w:t>
      </w:r>
    </w:p>
    <w:p w:rsidR="00417CCC" w:rsidRPr="00EF692D" w:rsidRDefault="00417CCC" w:rsidP="00417CC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</w:rPr>
        <w:t>………………</w:t>
      </w:r>
      <w:r>
        <w:rPr>
          <w:rFonts w:ascii="Times New Roman" w:eastAsia="Times New Roman" w:hAnsi="Times New Roman"/>
          <w:i/>
          <w:sz w:val="24"/>
          <w:szCs w:val="24"/>
        </w:rPr>
        <w:t>…………………………………</w:t>
      </w:r>
      <w:r w:rsidR="00EF692D" w:rsidRPr="00EF692D">
        <w:rPr>
          <w:rFonts w:ascii="Times New Roman" w:eastAsia="Times New Roman" w:hAnsi="Times New Roman"/>
          <w:sz w:val="24"/>
          <w:szCs w:val="24"/>
        </w:rPr>
        <w:t>42</w:t>
      </w: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br w:type="page"/>
      </w:r>
    </w:p>
    <w:p w:rsidR="00417CCC" w:rsidRPr="00DB597C" w:rsidRDefault="00417CCC" w:rsidP="00417CCC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:rsidR="00417CCC" w:rsidRPr="00C21512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Классическая математика</w:t>
      </w:r>
      <w:r w:rsidRPr="00C21512">
        <w:rPr>
          <w:rFonts w:ascii="Times New Roman" w:hAnsi="Times New Roman"/>
          <w:sz w:val="24"/>
          <w:szCs w:val="24"/>
        </w:rPr>
        <w:t>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 «Педагогическое образование».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417CCC" w:rsidRPr="00C21512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математической и информационной составляющей окружающего мира. Изменения образовательного процесса в подготовке педагогов в рамках модуля «</w:t>
      </w:r>
      <w:r>
        <w:rPr>
          <w:rFonts w:ascii="Times New Roman" w:hAnsi="Times New Roman"/>
          <w:sz w:val="24"/>
          <w:szCs w:val="24"/>
        </w:rPr>
        <w:t>Классическая математика</w:t>
      </w:r>
      <w:r w:rsidRPr="00C21512">
        <w:rPr>
          <w:rFonts w:ascii="Times New Roman" w:hAnsi="Times New Roman"/>
          <w:sz w:val="24"/>
          <w:szCs w:val="24"/>
        </w:rPr>
        <w:t>» связаны, в первую очередь, с его ориентации на новые образовательные результаты, сформулированные на основе синтеза компетенций, выделенных в ФГОС ВОпо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</w:t>
      </w:r>
      <w:r>
        <w:rPr>
          <w:rFonts w:ascii="Times New Roman" w:hAnsi="Times New Roman"/>
          <w:sz w:val="24"/>
          <w:szCs w:val="24"/>
        </w:rPr>
        <w:t>Классическая математика</w:t>
      </w:r>
      <w:r w:rsidRPr="00C21512">
        <w:rPr>
          <w:rFonts w:ascii="Times New Roman" w:hAnsi="Times New Roman"/>
          <w:sz w:val="24"/>
          <w:szCs w:val="24"/>
        </w:rPr>
        <w:t xml:space="preserve">» выбран системный, деятельностный, личностно-ориентированный и компетентностный подходы. </w:t>
      </w:r>
    </w:p>
    <w:p w:rsidR="00417CCC" w:rsidRPr="00C21512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</w:t>
      </w:r>
    </w:p>
    <w:p w:rsidR="00417CCC" w:rsidRPr="00C21512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417CCC" w:rsidRPr="00C21512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lastRenderedPageBreak/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417CCC" w:rsidRPr="00C21512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Замысел  модуля состоит в формировании у обучающихся компетенций, заложенных в ФГОС ВОпо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417CCC" w:rsidRPr="00C21512" w:rsidRDefault="00417CCC" w:rsidP="00417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417CCC" w:rsidRPr="00DB597C" w:rsidRDefault="00417CCC" w:rsidP="00417CC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17CCC" w:rsidRPr="00C21512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C21512">
        <w:rPr>
          <w:rFonts w:ascii="Times New Roman" w:hAnsi="Times New Roman"/>
          <w:sz w:val="24"/>
          <w:szCs w:val="24"/>
        </w:rPr>
        <w:t>создать условия для освоения обучающимися комплексной интегральной системы знаний в области математических и компьютерных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417CCC" w:rsidRPr="00C21512" w:rsidRDefault="00417CCC" w:rsidP="00417CC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21512">
        <w:rPr>
          <w:rFonts w:ascii="Times New Roman" w:hAnsi="Times New Roman"/>
          <w:b/>
          <w:sz w:val="24"/>
          <w:szCs w:val="24"/>
        </w:rPr>
        <w:t>задачи</w:t>
      </w:r>
      <w:r w:rsidRPr="00C21512">
        <w:rPr>
          <w:rFonts w:ascii="Times New Roman" w:hAnsi="Times New Roman"/>
          <w:sz w:val="24"/>
          <w:szCs w:val="24"/>
        </w:rPr>
        <w:t>:</w:t>
      </w:r>
    </w:p>
    <w:p w:rsidR="00417CCC" w:rsidRPr="00C21512" w:rsidRDefault="00417CCC" w:rsidP="00417CCC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12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417CCC" w:rsidRPr="00C21512" w:rsidRDefault="00417CCC" w:rsidP="00417CCC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12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417CCC" w:rsidRPr="00C21512" w:rsidRDefault="00417CCC" w:rsidP="00417CCC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12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417CCC" w:rsidRPr="00C21512" w:rsidRDefault="00417CCC" w:rsidP="00417CCC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12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417CCC" w:rsidRPr="00DB597C" w:rsidRDefault="00417CCC" w:rsidP="00417CC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17CC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417CCC" w:rsidRPr="00DB597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УК-1</w:t>
      </w:r>
      <w:r w:rsidRPr="000E41D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E678EA">
        <w:rPr>
          <w:rFonts w:ascii="Times New Roman" w:hAnsi="Times New Roman"/>
          <w:color w:val="000000" w:themeColor="text1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tbl>
      <w:tblPr>
        <w:tblpPr w:leftFromText="180" w:rightFromText="180" w:vertAnchor="text" w:horzAnchor="margin" w:tblpX="108" w:tblpY="178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5"/>
        <w:gridCol w:w="2415"/>
        <w:gridCol w:w="1416"/>
        <w:gridCol w:w="2410"/>
        <w:gridCol w:w="2413"/>
      </w:tblGrid>
      <w:tr w:rsidR="00417CCC" w:rsidRPr="000E41D9" w:rsidTr="00C65B75">
        <w:tc>
          <w:tcPr>
            <w:tcW w:w="955" w:type="dxa"/>
            <w:shd w:val="clear" w:color="auto" w:fill="auto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415" w:type="dxa"/>
            <w:shd w:val="clear" w:color="auto" w:fill="auto"/>
          </w:tcPr>
          <w:p w:rsidR="00417CCC" w:rsidRPr="000E41D9" w:rsidRDefault="00417CCC" w:rsidP="00C65B7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416" w:type="dxa"/>
          </w:tcPr>
          <w:p w:rsidR="00417CCC" w:rsidRPr="000E41D9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ИДК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17CCC" w:rsidRPr="000E41D9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417CCC" w:rsidRPr="000E41D9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17CCC" w:rsidRPr="000E41D9" w:rsidTr="00C65B75">
        <w:tc>
          <w:tcPr>
            <w:tcW w:w="955" w:type="dxa"/>
            <w:shd w:val="clear" w:color="auto" w:fill="auto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15" w:type="dxa"/>
            <w:shd w:val="clear" w:color="auto" w:fill="auto"/>
          </w:tcPr>
          <w:p w:rsidR="00417CCC" w:rsidRPr="000E41D9" w:rsidRDefault="00417CCC" w:rsidP="00C65B7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416" w:type="dxa"/>
          </w:tcPr>
          <w:p w:rsidR="00417CCC" w:rsidRPr="000E41D9" w:rsidRDefault="00417CCC" w:rsidP="00C65B75">
            <w:pPr>
              <w:pStyle w:val="20"/>
              <w:spacing w:after="0" w:line="240" w:lineRule="auto"/>
              <w:ind w:left="0"/>
            </w:pPr>
          </w:p>
          <w:p w:rsidR="00417CCC" w:rsidRPr="000E41D9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417CCC" w:rsidRPr="000E41D9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417CCC" w:rsidRPr="000E41D9" w:rsidRDefault="00417CCC" w:rsidP="00C65B75">
            <w:pPr>
              <w:pStyle w:val="20"/>
              <w:spacing w:after="0" w:line="240" w:lineRule="auto"/>
              <w:ind w:left="0"/>
            </w:pPr>
            <w:r w:rsidRPr="000E41D9">
              <w:t xml:space="preserve">Метод  профессионального портфолио, </w:t>
            </w:r>
          </w:p>
          <w:p w:rsidR="00417CCC" w:rsidRPr="000E41D9" w:rsidRDefault="00417CCC" w:rsidP="00C65B7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круглые столы с использованием мультимедиа,</w:t>
            </w:r>
          </w:p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 проектов, исследовательский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shd w:val="clear" w:color="auto" w:fill="FFFFFF" w:themeFill="background1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0E41D9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 Коллоквиум</w:t>
            </w:r>
          </w:p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 3) Тест</w:t>
            </w:r>
          </w:p>
        </w:tc>
      </w:tr>
      <w:tr w:rsidR="00417CCC" w:rsidRPr="000E41D9" w:rsidTr="00C65B75">
        <w:tc>
          <w:tcPr>
            <w:tcW w:w="955" w:type="dxa"/>
            <w:shd w:val="clear" w:color="auto" w:fill="auto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5" w:type="dxa"/>
            <w:shd w:val="clear" w:color="auto" w:fill="auto"/>
          </w:tcPr>
          <w:p w:rsidR="00417CCC" w:rsidRPr="000E41D9" w:rsidRDefault="00417CCC" w:rsidP="00C65B7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основных методов </w:t>
            </w:r>
            <w:r w:rsidRPr="000E41D9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в области математики.</w:t>
            </w:r>
          </w:p>
        </w:tc>
        <w:tc>
          <w:tcPr>
            <w:tcW w:w="1416" w:type="dxa"/>
          </w:tcPr>
          <w:p w:rsidR="00417CCC" w:rsidRPr="000E41D9" w:rsidRDefault="00417CCC" w:rsidP="00C65B75">
            <w:pPr>
              <w:pStyle w:val="a8"/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</w:t>
            </w:r>
            <w:r w:rsidRPr="000E41D9">
              <w:rPr>
                <w:bCs/>
                <w:sz w:val="24"/>
                <w:szCs w:val="24"/>
              </w:rPr>
              <w:t>К-1</w:t>
            </w:r>
          </w:p>
        </w:tc>
        <w:tc>
          <w:tcPr>
            <w:tcW w:w="2410" w:type="dxa"/>
            <w:shd w:val="clear" w:color="auto" w:fill="FFFFFF" w:themeFill="background1"/>
          </w:tcPr>
          <w:p w:rsidR="00417CCC" w:rsidRPr="000E41D9" w:rsidRDefault="00417CCC" w:rsidP="00C65B7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E41D9">
              <w:rPr>
                <w:bCs/>
                <w:sz w:val="24"/>
                <w:szCs w:val="24"/>
              </w:rPr>
              <w:t xml:space="preserve">Методы проблемного и развивающего, </w:t>
            </w:r>
            <w:r w:rsidRPr="000E41D9">
              <w:rPr>
                <w:bCs/>
                <w:sz w:val="24"/>
                <w:szCs w:val="24"/>
              </w:rPr>
              <w:lastRenderedPageBreak/>
              <w:t xml:space="preserve">контекстного обучения, деловая игра, </w:t>
            </w:r>
          </w:p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работа с литературой,  кейс-стади,</w:t>
            </w:r>
          </w:p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 проектов, исследовательский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shd w:val="clear" w:color="auto" w:fill="FFFFFF" w:themeFill="background1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lastRenderedPageBreak/>
              <w:t>1)Контекстная задача</w:t>
            </w:r>
          </w:p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2)УИРС</w:t>
            </w:r>
          </w:p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3)Разноуровневая контрольная работа </w:t>
            </w:r>
          </w:p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7CCC" w:rsidRPr="000E41D9" w:rsidTr="00C65B75">
        <w:tc>
          <w:tcPr>
            <w:tcW w:w="955" w:type="dxa"/>
            <w:shd w:val="clear" w:color="auto" w:fill="auto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415" w:type="dxa"/>
            <w:shd w:val="clear" w:color="auto" w:fill="auto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416" w:type="dxa"/>
          </w:tcPr>
          <w:p w:rsidR="00417CCC" w:rsidRPr="000E41D9" w:rsidRDefault="00417CCC" w:rsidP="00C65B75">
            <w:pPr>
              <w:pStyle w:val="a8"/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0E41D9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:rsidR="00417CCC" w:rsidRPr="000E41D9" w:rsidRDefault="00417CCC" w:rsidP="00C65B7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E41D9">
              <w:rPr>
                <w:bCs/>
                <w:sz w:val="24"/>
                <w:szCs w:val="24"/>
              </w:rPr>
              <w:t xml:space="preserve">Методы проблемного и развивающего, контекстного обучения, деловая игра, </w:t>
            </w:r>
          </w:p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работа с литературой,  Метод проектов, исследовательский,</w:t>
            </w:r>
          </w:p>
          <w:p w:rsidR="00417CCC" w:rsidRPr="000E41D9" w:rsidRDefault="00417CCC" w:rsidP="00C65B75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FFFFF" w:themeFill="background1"/>
          </w:tcPr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1)Разноуровненая контрольная работа</w:t>
            </w:r>
          </w:p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2)Тест</w:t>
            </w:r>
          </w:p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17CCC" w:rsidRPr="000E41D9" w:rsidTr="00C65B75">
        <w:tc>
          <w:tcPr>
            <w:tcW w:w="955" w:type="dxa"/>
            <w:shd w:val="clear" w:color="auto" w:fill="auto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415" w:type="dxa"/>
            <w:shd w:val="clear" w:color="auto" w:fill="auto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416" w:type="dxa"/>
          </w:tcPr>
          <w:p w:rsidR="00417CCC" w:rsidRPr="000E41D9" w:rsidRDefault="00417CCC" w:rsidP="00C65B75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У</w:t>
            </w:r>
            <w:r w:rsidRPr="000E41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 проектов, исследовательский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7CCC" w:rsidRPr="000E41D9" w:rsidRDefault="00417CCC" w:rsidP="00C65B75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FFFFF" w:themeFill="background1"/>
          </w:tcPr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E41D9">
              <w:rPr>
                <w:rFonts w:ascii="Times New Roman" w:hAnsi="Times New Roman"/>
                <w:sz w:val="24"/>
                <w:szCs w:val="24"/>
              </w:rPr>
              <w:t>азноуровненвая контрольная работа</w:t>
            </w:r>
          </w:p>
          <w:p w:rsidR="00417CCC" w:rsidRPr="000E41D9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 Портфолио</w:t>
            </w:r>
          </w:p>
          <w:p w:rsidR="00417CCC" w:rsidRPr="000E41D9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7CCC" w:rsidRPr="00DB597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17CCC" w:rsidRPr="00DB597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417CCC" w:rsidRPr="00DB597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Руководитель:</w:t>
      </w:r>
      <w:r>
        <w:rPr>
          <w:rFonts w:ascii="Times New Roman" w:eastAsia="Times New Roman" w:hAnsi="Times New Roman"/>
          <w:sz w:val="24"/>
        </w:rPr>
        <w:t>Барбашова Г.Л., канд.пед.наук, доцент кафедры математики и математического образования НГПУ им. К. Минина.</w:t>
      </w:r>
    </w:p>
    <w:p w:rsidR="00417CC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Преподаватели:</w:t>
      </w:r>
    </w:p>
    <w:p w:rsidR="00417CC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Казнина О.В., канд.физ.-мат.наук, доцент, доцент каф. математики и математического образования.</w:t>
      </w:r>
    </w:p>
    <w:p w:rsidR="00417CC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Платонова Л.Е., старший преподаватель каф.математики и математического образования.</w:t>
      </w:r>
    </w:p>
    <w:p w:rsidR="00417CC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Елизарова Е.Ю., доцент  каф.м</w:t>
      </w:r>
      <w:r>
        <w:rPr>
          <w:rFonts w:ascii="Times New Roman" w:eastAsia="Times New Roman" w:hAnsi="Times New Roman"/>
          <w:sz w:val="24"/>
          <w:szCs w:val="24"/>
        </w:rPr>
        <w:t>атематики и математического образования.</w:t>
      </w:r>
    </w:p>
    <w:p w:rsidR="00417CC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Германов О.С.,</w:t>
      </w:r>
      <w:r>
        <w:rPr>
          <w:rFonts w:ascii="Times New Roman" w:eastAsia="Times New Roman" w:hAnsi="Times New Roman"/>
          <w:sz w:val="24"/>
        </w:rPr>
        <w:t>канд. физ.-мат.наук, доцент,доцент  каф. м</w:t>
      </w:r>
      <w:r>
        <w:rPr>
          <w:rFonts w:ascii="Times New Roman" w:eastAsia="Times New Roman" w:hAnsi="Times New Roman"/>
          <w:sz w:val="24"/>
          <w:szCs w:val="24"/>
        </w:rPr>
        <w:t>атематики и математического образования.</w:t>
      </w:r>
    </w:p>
    <w:p w:rsidR="00417CCC" w:rsidRPr="00DB597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17CCC" w:rsidRPr="00DB597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417CCC" w:rsidRPr="00EA45F8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45F8">
        <w:rPr>
          <w:rFonts w:ascii="Times New Roman" w:hAnsi="Times New Roman"/>
          <w:sz w:val="24"/>
          <w:szCs w:val="24"/>
        </w:rPr>
        <w:t>Образовательный модуль «</w:t>
      </w:r>
      <w:r>
        <w:rPr>
          <w:rFonts w:ascii="Times New Roman" w:hAnsi="Times New Roman"/>
          <w:sz w:val="24"/>
          <w:szCs w:val="24"/>
        </w:rPr>
        <w:t>Классическая математика</w:t>
      </w:r>
      <w:r w:rsidRPr="00EA45F8">
        <w:rPr>
          <w:rFonts w:ascii="Times New Roman" w:hAnsi="Times New Roman"/>
          <w:sz w:val="24"/>
          <w:szCs w:val="24"/>
        </w:rPr>
        <w:t>» является самостоятельной частью ОПОП универсального бакалавриата по направлению подготовки 44.03.05 «Педагогическое образование», обеспечивающих фундаментальную подготовку по профилю «Математика и информатика» и предваряет обучение по модулю «</w:t>
      </w:r>
      <w:r>
        <w:rPr>
          <w:rFonts w:ascii="Times New Roman" w:hAnsi="Times New Roman"/>
          <w:sz w:val="24"/>
          <w:szCs w:val="24"/>
        </w:rPr>
        <w:t>Дифференциальная геометрия</w:t>
      </w:r>
      <w:r w:rsidRPr="00EA45F8">
        <w:rPr>
          <w:rFonts w:ascii="Times New Roman" w:hAnsi="Times New Roman"/>
          <w:sz w:val="24"/>
          <w:szCs w:val="24"/>
        </w:rPr>
        <w:t>», «Программное обеспечение ЭВМ»</w:t>
      </w:r>
      <w:r>
        <w:rPr>
          <w:rFonts w:ascii="Times New Roman" w:hAnsi="Times New Roman"/>
          <w:sz w:val="24"/>
          <w:szCs w:val="24"/>
        </w:rPr>
        <w:t>, «Математические основы информатики», «Математическая логика»</w:t>
      </w:r>
      <w:r w:rsidRPr="00EA45F8">
        <w:rPr>
          <w:rFonts w:ascii="Times New Roman" w:hAnsi="Times New Roman"/>
          <w:sz w:val="24"/>
          <w:szCs w:val="24"/>
        </w:rPr>
        <w:t>.</w:t>
      </w:r>
    </w:p>
    <w:p w:rsidR="00417CCC" w:rsidRPr="00EA45F8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45F8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модулей «Основы научных знаний», «Информационные технологии»</w:t>
      </w:r>
      <w:r>
        <w:rPr>
          <w:rFonts w:ascii="Times New Roman" w:hAnsi="Times New Roman"/>
          <w:sz w:val="24"/>
          <w:szCs w:val="24"/>
        </w:rPr>
        <w:t>, «Основы математики и информатики»</w:t>
      </w:r>
      <w:r w:rsidRPr="00EA45F8">
        <w:rPr>
          <w:rFonts w:ascii="Times New Roman" w:hAnsi="Times New Roman"/>
          <w:sz w:val="24"/>
          <w:szCs w:val="24"/>
        </w:rPr>
        <w:t>.</w:t>
      </w:r>
    </w:p>
    <w:p w:rsidR="00417CCC" w:rsidRPr="00823C9D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УК-1</w:t>
      </w:r>
      <w:r w:rsidRPr="000E41D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E678EA">
        <w:rPr>
          <w:rFonts w:ascii="Times New Roman" w:hAnsi="Times New Roman"/>
          <w:color w:val="000000" w:themeColor="text1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17CCC" w:rsidRPr="00DB597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17CCC" w:rsidRPr="00DB597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</w:p>
    <w:p w:rsidR="00417CCC" w:rsidRPr="00DB597C" w:rsidRDefault="00417CCC" w:rsidP="00417CC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417CCC" w:rsidRPr="00DB597C" w:rsidTr="00C65B7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DB597C" w:rsidRDefault="00417CCC" w:rsidP="00C65B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DB597C" w:rsidRDefault="00417CCC" w:rsidP="00C65B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</w:rPr>
              <w:t>/з.е.</w:t>
            </w:r>
          </w:p>
        </w:tc>
      </w:tr>
      <w:tr w:rsidR="00417CCC" w:rsidRPr="00DB597C" w:rsidTr="00C65B7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DB597C" w:rsidRDefault="00417CCC" w:rsidP="00C65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745B2D" w:rsidRDefault="00417CCC" w:rsidP="00C65B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504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 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417CCC" w:rsidRPr="00DB597C" w:rsidTr="00C65B7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DB597C" w:rsidRDefault="00417CCC" w:rsidP="00C65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35379D" w:rsidRDefault="00417CCC" w:rsidP="00C65B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288 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417CCC" w:rsidRPr="00DB597C" w:rsidTr="00C65B7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DB597C" w:rsidRDefault="00417CCC" w:rsidP="00C65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35379D" w:rsidRDefault="00417CCC" w:rsidP="00C65B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216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6</w:t>
            </w:r>
          </w:p>
        </w:tc>
      </w:tr>
      <w:tr w:rsidR="00417CCC" w:rsidRPr="00DB597C" w:rsidTr="00C65B7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DB597C" w:rsidRDefault="00417CCC" w:rsidP="00C65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2B2228" w:rsidRDefault="00417CCC" w:rsidP="00C65B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417CCC" w:rsidRPr="00DB597C" w:rsidTr="00C65B7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DB597C" w:rsidRDefault="00417CCC" w:rsidP="00C65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CCC" w:rsidRPr="002B2228" w:rsidRDefault="00417CCC" w:rsidP="00C65B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417CCC" w:rsidRPr="00DB597C" w:rsidRDefault="00417CCC" w:rsidP="00417CC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  <w:sectPr w:rsidR="00417CCC" w:rsidRPr="00DB597C" w:rsidSect="0007146B">
          <w:footerReference w:type="default" r:id="rId7"/>
          <w:foot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17CCC" w:rsidRPr="00DB597C" w:rsidRDefault="00417CCC" w:rsidP="00417CC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Структура модуля</w:t>
      </w:r>
    </w:p>
    <w:p w:rsidR="00417CCC" w:rsidRPr="00DB597C" w:rsidRDefault="00417CCC" w:rsidP="00417CC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КЛАССИЧЕСКАЯ МАТЕМАТИКА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417CCC" w:rsidRPr="00DB597C" w:rsidRDefault="00417CCC" w:rsidP="00417CC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25"/>
        <w:gridCol w:w="3324"/>
        <w:gridCol w:w="814"/>
        <w:gridCol w:w="1532"/>
        <w:gridCol w:w="1418"/>
        <w:gridCol w:w="992"/>
        <w:gridCol w:w="1418"/>
        <w:gridCol w:w="1134"/>
        <w:gridCol w:w="1275"/>
        <w:gridCol w:w="1636"/>
      </w:tblGrid>
      <w:tr w:rsidR="00417CCC" w:rsidRPr="00DB597C" w:rsidTr="00C65B75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749" w:type="dxa"/>
            <w:gridSpan w:val="2"/>
            <w:vMerge w:val="restart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(код ОР)</w:t>
            </w:r>
          </w:p>
        </w:tc>
      </w:tr>
      <w:tr w:rsidR="00417CCC" w:rsidRPr="00DB597C" w:rsidTr="00C65B75">
        <w:tc>
          <w:tcPr>
            <w:tcW w:w="817" w:type="dxa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417CCC" w:rsidRPr="00DB597C" w:rsidTr="00C65B75">
        <w:tc>
          <w:tcPr>
            <w:tcW w:w="817" w:type="dxa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92" w:type="dxa"/>
            <w:vMerge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417CCC" w:rsidRPr="00DB597C" w:rsidTr="00C65B75">
        <w:tc>
          <w:tcPr>
            <w:tcW w:w="1242" w:type="dxa"/>
            <w:gridSpan w:val="2"/>
            <w:shd w:val="clear" w:color="auto" w:fill="auto"/>
            <w:vAlign w:val="center"/>
          </w:tcPr>
          <w:p w:rsidR="00417CCC" w:rsidRPr="00466B52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</w:rPr>
            </w:pPr>
            <w:r w:rsidRPr="00E46763">
              <w:rPr>
                <w:rFonts w:ascii="Times New Roman" w:eastAsia="Times New Roman" w:hAnsi="Times New Roman"/>
                <w:caps/>
                <w:sz w:val="20"/>
                <w:szCs w:val="20"/>
              </w:rPr>
              <w:t>КМ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 xml:space="preserve"> </w:t>
            </w:r>
            <w:r w:rsidRPr="00E46763">
              <w:rPr>
                <w:rFonts w:ascii="Times New Roman" w:eastAsia="Times New Roman" w:hAnsi="Times New Roman"/>
                <w:caps/>
                <w:sz w:val="20"/>
                <w:szCs w:val="20"/>
              </w:rPr>
              <w:t>07.01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17CCC" w:rsidRPr="00DB597C" w:rsidRDefault="00417CCC" w:rsidP="00C65B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Интегральное исчисление функций одной переменной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17CCC" w:rsidRPr="000237AF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7AF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7CCC" w:rsidRPr="000237AF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7AF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BB6686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CCC" w:rsidRPr="000237AF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7AF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417CCC" w:rsidRPr="00DB597C" w:rsidTr="00C65B75">
        <w:tc>
          <w:tcPr>
            <w:tcW w:w="1242" w:type="dxa"/>
            <w:gridSpan w:val="2"/>
            <w:shd w:val="clear" w:color="auto" w:fill="auto"/>
            <w:vAlign w:val="center"/>
          </w:tcPr>
          <w:p w:rsidR="00417CCC" w:rsidRPr="00466B52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</w:rPr>
            </w:pP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</w:rPr>
              <w:t>КМ 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7</w:t>
            </w: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</w:rPr>
              <w:t>.02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17CCC" w:rsidRPr="00DB597C" w:rsidRDefault="00417CCC" w:rsidP="00C65B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Геометрия 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17CCC" w:rsidRPr="000237AF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7AF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7CCC" w:rsidRPr="000237AF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7AF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BB6686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CCC" w:rsidRPr="000237AF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7AF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417CCC" w:rsidRPr="00DB597C" w:rsidTr="00C65B75">
        <w:tc>
          <w:tcPr>
            <w:tcW w:w="1242" w:type="dxa"/>
            <w:gridSpan w:val="2"/>
            <w:shd w:val="clear" w:color="auto" w:fill="auto"/>
            <w:vAlign w:val="center"/>
          </w:tcPr>
          <w:p w:rsidR="00417CCC" w:rsidRPr="00466B52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</w:rPr>
            </w:pP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</w:rPr>
              <w:t>КМ 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7</w:t>
            </w: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</w:rPr>
              <w:t>.03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17CCC" w:rsidRPr="00DB597C" w:rsidRDefault="00417CCC" w:rsidP="00C65B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Теория функций комплексного переменного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BB6686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417CCC" w:rsidRPr="00DB597C" w:rsidTr="00C65B75">
        <w:tc>
          <w:tcPr>
            <w:tcW w:w="1242" w:type="dxa"/>
            <w:gridSpan w:val="2"/>
            <w:shd w:val="clear" w:color="auto" w:fill="auto"/>
            <w:vAlign w:val="center"/>
          </w:tcPr>
          <w:p w:rsidR="00417CCC" w:rsidRPr="00466B52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</w:rPr>
            </w:pP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</w:rPr>
              <w:t>КМ 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7</w:t>
            </w: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</w:rPr>
              <w:t>.04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17CCC" w:rsidRPr="00DB597C" w:rsidRDefault="00417CCC" w:rsidP="00C65B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7AF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BB6686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7AF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417CCC" w:rsidRPr="00DB597C" w:rsidTr="00C65B75">
        <w:tc>
          <w:tcPr>
            <w:tcW w:w="1242" w:type="dxa"/>
            <w:gridSpan w:val="2"/>
            <w:shd w:val="clear" w:color="auto" w:fill="auto"/>
            <w:vAlign w:val="center"/>
          </w:tcPr>
          <w:p w:rsidR="00417CCC" w:rsidRPr="00466B52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</w:rPr>
            </w:pP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</w:rPr>
              <w:t>КМ 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7</w:t>
            </w: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</w:rPr>
              <w:t>.05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17CCC" w:rsidRDefault="00417CCC" w:rsidP="00C65B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Линии второго порядка в евклидовой и проективной плоскости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17CCC" w:rsidRPr="000237AF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BB6686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CCC" w:rsidRPr="000237AF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417CCC" w:rsidRPr="00DB597C" w:rsidTr="00C65B75">
        <w:tc>
          <w:tcPr>
            <w:tcW w:w="1242" w:type="dxa"/>
            <w:gridSpan w:val="2"/>
            <w:shd w:val="clear" w:color="auto" w:fill="auto"/>
            <w:vAlign w:val="center"/>
          </w:tcPr>
          <w:p w:rsidR="00417CCC" w:rsidRPr="00466B52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КМ.07.06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17CCC" w:rsidRPr="00DB597C" w:rsidRDefault="00417CCC" w:rsidP="00C65B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Многочлены над числовыми полями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BB6686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417CCC" w:rsidRPr="00DB597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417CCC" w:rsidRPr="00DB597C" w:rsidTr="00C65B75">
        <w:tc>
          <w:tcPr>
            <w:tcW w:w="1242" w:type="dxa"/>
            <w:gridSpan w:val="2"/>
            <w:shd w:val="clear" w:color="auto" w:fill="auto"/>
            <w:vAlign w:val="center"/>
          </w:tcPr>
          <w:p w:rsidR="00417CCC" w:rsidRPr="00466B52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КМ.07.08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17CCC" w:rsidRDefault="00417CCC" w:rsidP="00C65B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Теория чисел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Pr="00BB6686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417CCC" w:rsidRDefault="00417CCC" w:rsidP="00C65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</w:tbl>
    <w:p w:rsidR="00417CCC" w:rsidRPr="00DB597C" w:rsidRDefault="00417CCC" w:rsidP="00417CC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  <w:sectPr w:rsidR="00417CC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4. Методические указания для обучающихся</w:t>
      </w:r>
    </w:p>
    <w:p w:rsidR="00417CCC" w:rsidRPr="00DB597C" w:rsidRDefault="00417CCC" w:rsidP="00417CCC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по освоению Модуля</w:t>
      </w:r>
    </w:p>
    <w:p w:rsidR="00417CCC" w:rsidRPr="003C092E" w:rsidRDefault="00417CCC" w:rsidP="00417CCC">
      <w:pPr>
        <w:pStyle w:val="a4"/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3C092E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3C092E">
          <w:rPr>
            <w:rFonts w:ascii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417CCC" w:rsidRPr="003C092E" w:rsidRDefault="00417CCC" w:rsidP="00417CCC">
      <w:pPr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417CCC" w:rsidRPr="003C092E" w:rsidRDefault="00417CCC" w:rsidP="00417CCC">
      <w:pPr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417CCC" w:rsidRPr="003C092E" w:rsidRDefault="00417CCC" w:rsidP="00417CCC">
      <w:pPr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417CCC" w:rsidRPr="003C092E" w:rsidRDefault="00417CCC" w:rsidP="00417CCC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417CCC" w:rsidRPr="003C092E" w:rsidRDefault="00417CCC" w:rsidP="00417CCC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417CCC" w:rsidRPr="003C092E" w:rsidRDefault="00417CCC" w:rsidP="00417CCC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417CCC" w:rsidRPr="00DB597C" w:rsidRDefault="00417CCC" w:rsidP="00417CCC">
      <w:pPr>
        <w:spacing w:after="120" w:line="480" w:lineRule="auto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  <w:r w:rsidRPr="003C092E">
        <w:rPr>
          <w:rFonts w:ascii="Times New Roman" w:hAnsi="Times New Roman"/>
          <w:b/>
          <w:bCs/>
          <w:caps/>
          <w:sz w:val="24"/>
          <w:szCs w:val="24"/>
        </w:rPr>
        <w:br w:type="page"/>
      </w:r>
    </w:p>
    <w:p w:rsidR="00417CCC" w:rsidRPr="00DB597C" w:rsidRDefault="00417CCC" w:rsidP="00417CC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5. ПРОГРАММЫ ДИСЦИПЛИН МОДУЛЯ</w:t>
      </w:r>
    </w:p>
    <w:p w:rsidR="00417CCC" w:rsidRPr="00DB597C" w:rsidRDefault="00417CCC" w:rsidP="00417C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5.1. ПРОГРАММА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ИНТЕГРАЛЬНОЕ ИСЧИСЛЕНИЕ ФУНКЦИЙ ОДНОЙ ПЕРЕМЕННОЙ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417CCC" w:rsidRPr="00DB597C" w:rsidRDefault="00417CCC" w:rsidP="00417C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417CCC" w:rsidRPr="00E26703" w:rsidRDefault="00417CCC" w:rsidP="00417C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6703">
        <w:rPr>
          <w:rFonts w:ascii="Times New Roman" w:hAnsi="Times New Roman"/>
          <w:bCs/>
          <w:sz w:val="24"/>
          <w:szCs w:val="24"/>
        </w:rPr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Интегральное исчисление функций одной переменной</w:t>
      </w:r>
      <w:r w:rsidRPr="00E26703">
        <w:rPr>
          <w:rFonts w:ascii="Times New Roman" w:hAnsi="Times New Roman"/>
          <w:bCs/>
          <w:sz w:val="24"/>
          <w:szCs w:val="24"/>
        </w:rPr>
        <w:t>» в рамках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</w:t>
      </w:r>
      <w:r w:rsidRPr="00E26703">
        <w:rPr>
          <w:rFonts w:ascii="Times New Roman" w:hAnsi="Times New Roman"/>
          <w:bCs/>
          <w:sz w:val="24"/>
          <w:szCs w:val="24"/>
        </w:rPr>
        <w:t>» дает возможность актуализировать знания ш</w:t>
      </w:r>
      <w:r>
        <w:rPr>
          <w:rFonts w:ascii="Times New Roman" w:hAnsi="Times New Roman"/>
          <w:bCs/>
          <w:sz w:val="24"/>
          <w:szCs w:val="24"/>
        </w:rPr>
        <w:t>кольного курса «Алгебра и начала</w:t>
      </w:r>
      <w:r w:rsidRPr="00E26703">
        <w:rPr>
          <w:rFonts w:ascii="Times New Roman" w:hAnsi="Times New Roman"/>
          <w:bCs/>
          <w:sz w:val="24"/>
          <w:szCs w:val="24"/>
        </w:rPr>
        <w:t xml:space="preserve"> анализа», а также дает систематизированные современные знания по математическому анализу.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2670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Интегральное исчисление функций одной переменной</w:t>
      </w:r>
      <w:r w:rsidRPr="00E26703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</w:t>
      </w:r>
      <w:r>
        <w:t>».</w:t>
      </w:r>
    </w:p>
    <w:p w:rsidR="00417CCC" w:rsidRPr="00E26703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E26703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Интегральное исчисление функций одной переменной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обучающиеся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используют знания, умения и виды деятельности, сформированные в процессе изучения предмета «Алгебра и начала анализа» на предыдущем уровне образования, дисциплин «Введение</w:t>
      </w:r>
      <w:r>
        <w:rPr>
          <w:rFonts w:ascii="Times New Roman" w:hAnsi="Times New Roman"/>
          <w:color w:val="1D1B11"/>
          <w:sz w:val="24"/>
          <w:szCs w:val="24"/>
        </w:rPr>
        <w:t xml:space="preserve"> в математику», </w:t>
      </w:r>
      <w:r w:rsidRPr="00E26703">
        <w:rPr>
          <w:rFonts w:ascii="Times New Roman" w:hAnsi="Times New Roman"/>
          <w:color w:val="1D1B11"/>
          <w:sz w:val="24"/>
          <w:szCs w:val="24"/>
        </w:rPr>
        <w:t>«Математический анализ», «Геометрия».</w:t>
      </w:r>
    </w:p>
    <w:p w:rsidR="00417CCC" w:rsidRPr="00E26703" w:rsidRDefault="00417CCC" w:rsidP="00417C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«Теория функций действительного переменного», «Теория функций комплексного переменного», «Дифференциальные уравнения», «Теория вероятностей и математическая статистика», дисциплин по выбору</w:t>
      </w:r>
      <w:r>
        <w:rPr>
          <w:rFonts w:ascii="Times New Roman" w:hAnsi="Times New Roman"/>
          <w:sz w:val="24"/>
          <w:szCs w:val="24"/>
        </w:rPr>
        <w:t>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417CCC" w:rsidRPr="008B012A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8B012A">
        <w:rPr>
          <w:rFonts w:ascii="Times New Roman" w:hAnsi="Times New Roman"/>
          <w:color w:val="1D1B11"/>
          <w:sz w:val="24"/>
          <w:szCs w:val="24"/>
        </w:rPr>
        <w:t>формировани</w:t>
      </w:r>
      <w:r>
        <w:rPr>
          <w:rFonts w:ascii="Times New Roman" w:hAnsi="Times New Roman"/>
          <w:color w:val="1D1B11"/>
          <w:sz w:val="24"/>
          <w:szCs w:val="24"/>
        </w:rPr>
        <w:t>е</w:t>
      </w:r>
      <w:r w:rsidRPr="008B012A">
        <w:rPr>
          <w:rFonts w:ascii="Times New Roman" w:hAnsi="Times New Roman"/>
          <w:color w:val="1D1B11"/>
          <w:sz w:val="24"/>
          <w:szCs w:val="24"/>
        </w:rPr>
        <w:t xml:space="preserve"> систематизированных знаний по теме «Интегральное исчисление функций и его приложения» и ее роли в системе математических наук с учетом содержательной специфики предмета «Алгебра и начала анализа» в общеобразовательной школе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417CCC" w:rsidRPr="008B012A" w:rsidRDefault="00417CCC" w:rsidP="00417CC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12A">
        <w:rPr>
          <w:rFonts w:ascii="Times New Roman" w:hAnsi="Times New Roman"/>
          <w:sz w:val="24"/>
          <w:szCs w:val="24"/>
        </w:rPr>
        <w:t>формировать основные знания, умения и навыки, применяемые при вычислении интегралов и применении интегралов для вычисления геометрических и физических величин;</w:t>
      </w:r>
    </w:p>
    <w:p w:rsidR="00417CCC" w:rsidRPr="008B012A" w:rsidRDefault="00417CCC" w:rsidP="00417CC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12A">
        <w:rPr>
          <w:rFonts w:ascii="Times New Roman" w:hAnsi="Times New Roman"/>
          <w:sz w:val="24"/>
          <w:szCs w:val="24"/>
        </w:rPr>
        <w:t>систематизировать современные знания об интегральном исчислении и его приложениях;</w:t>
      </w:r>
    </w:p>
    <w:p w:rsidR="00417CCC" w:rsidRPr="008B012A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B012A">
        <w:rPr>
          <w:rFonts w:ascii="Times New Roman" w:hAnsi="Times New Roman"/>
          <w:sz w:val="24"/>
          <w:szCs w:val="24"/>
        </w:rPr>
        <w:t>актуализировать знания школьного курса «Алгебра и начала анализа».</w:t>
      </w:r>
    </w:p>
    <w:p w:rsidR="00417CCC" w:rsidRPr="00B848E6" w:rsidRDefault="00417CCC" w:rsidP="00417CC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48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17CCC" w:rsidRPr="002953B2" w:rsidRDefault="00417CCC" w:rsidP="00417CCC">
      <w:pPr>
        <w:pStyle w:val="a4"/>
        <w:numPr>
          <w:ilvl w:val="0"/>
          <w:numId w:val="3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53B2">
        <w:rPr>
          <w:rFonts w:ascii="Times New Roman" w:hAnsi="Times New Roman"/>
          <w:color w:val="000000" w:themeColor="text1"/>
          <w:sz w:val="24"/>
          <w:szCs w:val="24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2953B2">
        <w:rPr>
          <w:rFonts w:ascii="Times New Roman" w:hAnsi="Times New Roman"/>
          <w:color w:val="000000"/>
          <w:sz w:val="24"/>
          <w:szCs w:val="24"/>
        </w:rPr>
        <w:t>.</w:t>
      </w:r>
    </w:p>
    <w:p w:rsidR="00417CCC" w:rsidRPr="00B848E6" w:rsidRDefault="00417CCC" w:rsidP="00417CCC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/>
      </w:tblPr>
      <w:tblGrid>
        <w:gridCol w:w="847"/>
        <w:gridCol w:w="2218"/>
        <w:gridCol w:w="1168"/>
        <w:gridCol w:w="2189"/>
        <w:gridCol w:w="1168"/>
        <w:gridCol w:w="2189"/>
      </w:tblGrid>
      <w:tr w:rsidR="00417CCC" w:rsidRPr="00B848E6" w:rsidTr="00C65B75">
        <w:trPr>
          <w:trHeight w:val="385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417CCC" w:rsidRPr="00B848E6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специиальной профессиональной терминологией, отражающей интегральные знания из области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ОР.1-1-1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математическом анализе и его приложениях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417CCC" w:rsidRPr="00B848E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2)Коллоквиум</w:t>
            </w:r>
          </w:p>
          <w:p w:rsidR="00417CCC" w:rsidRPr="008C409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096">
              <w:rPr>
                <w:rFonts w:ascii="Times New Roman" w:hAnsi="Times New Roman"/>
                <w:sz w:val="24"/>
                <w:szCs w:val="24"/>
              </w:rPr>
              <w:t>3) Тест</w:t>
            </w:r>
          </w:p>
        </w:tc>
      </w:tr>
      <w:tr w:rsidR="00417CCC" w:rsidRPr="00B848E6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3"/>
        <w:gridCol w:w="940"/>
        <w:gridCol w:w="1031"/>
        <w:gridCol w:w="1285"/>
        <w:gridCol w:w="32"/>
        <w:gridCol w:w="1316"/>
        <w:gridCol w:w="1167"/>
      </w:tblGrid>
      <w:tr w:rsidR="00417CCC" w:rsidRPr="000D5204" w:rsidTr="00C65B75">
        <w:trPr>
          <w:cantSplit/>
        </w:trPr>
        <w:tc>
          <w:tcPr>
            <w:tcW w:w="2072" w:type="pct"/>
            <w:vMerge w:val="restart"/>
            <w:shd w:val="clear" w:color="auto" w:fill="auto"/>
            <w:vAlign w:val="center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652" w:type="pct"/>
            <w:gridSpan w:val="3"/>
          </w:tcPr>
          <w:p w:rsidR="00417CCC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Контактная работа</w:t>
            </w:r>
          </w:p>
        </w:tc>
        <w:tc>
          <w:tcPr>
            <w:tcW w:w="684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17CCC" w:rsidRPr="000D5204" w:rsidTr="00C65B75">
        <w:trPr>
          <w:trHeight w:val="941"/>
        </w:trPr>
        <w:tc>
          <w:tcPr>
            <w:tcW w:w="2072" w:type="pct"/>
            <w:vMerge/>
            <w:shd w:val="clear" w:color="auto" w:fill="auto"/>
            <w:vAlign w:val="center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gridSpan w:val="2"/>
            <w:shd w:val="clear" w:color="auto" w:fill="auto"/>
            <w:vAlign w:val="center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668" w:type="pct"/>
            <w:gridSpan w:val="2"/>
            <w:vMerge w:val="restart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668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0D5204" w:rsidTr="00C65B75">
        <w:trPr>
          <w:trHeight w:val="941"/>
        </w:trPr>
        <w:tc>
          <w:tcPr>
            <w:tcW w:w="2072" w:type="pct"/>
            <w:shd w:val="clear" w:color="auto" w:fill="auto"/>
            <w:vAlign w:val="center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668" w:type="pct"/>
            <w:gridSpan w:val="2"/>
            <w:vMerge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vMerge/>
            <w:shd w:val="clear" w:color="auto" w:fill="auto"/>
            <w:vAlign w:val="center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0D5204" w:rsidTr="00C65B75">
        <w:trPr>
          <w:cantSplit/>
        </w:trPr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>еопределенны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 xml:space="preserve"> инте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грал.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417CCC" w:rsidRPr="000D5204" w:rsidTr="00C65B75">
        <w:trPr>
          <w:cantSplit/>
        </w:trPr>
        <w:tc>
          <w:tcPr>
            <w:tcW w:w="2072" w:type="pct"/>
            <w:shd w:val="clear" w:color="auto" w:fill="auto"/>
          </w:tcPr>
          <w:p w:rsidR="00417CCC" w:rsidRPr="00B24CB8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1.1.Первообразная и неопределенный интеграл. Таблица простейших интегралов. Свойства неопределенных интегралов. </w:t>
            </w:r>
            <w:r w:rsidRPr="00B24CB8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епосредственное вычисление неопределенных интегралов. Метод замены переменной.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17CCC" w:rsidRPr="000D5204" w:rsidTr="00C65B75">
        <w:trPr>
          <w:cantSplit/>
        </w:trPr>
        <w:tc>
          <w:tcPr>
            <w:tcW w:w="2072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1.2.Метод интегрирования по частям в неопределенном интеграле.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204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D5204">
              <w:rPr>
                <w:rFonts w:ascii="Times New Roman" w:hAnsi="Times New Roman"/>
                <w:sz w:val="24"/>
                <w:szCs w:val="24"/>
              </w:rPr>
              <w:t xml:space="preserve">. Интегрирование рациональных функций 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17CCC" w:rsidRPr="000D5204" w:rsidTr="00C65B75">
        <w:trPr>
          <w:trHeight w:val="764"/>
        </w:trPr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204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D5204">
              <w:rPr>
                <w:rFonts w:ascii="Times New Roman" w:hAnsi="Times New Roman"/>
                <w:sz w:val="24"/>
                <w:szCs w:val="24"/>
              </w:rPr>
              <w:t xml:space="preserve">. Интегрирование иррациональных функций 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204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D5204">
              <w:rPr>
                <w:rFonts w:ascii="Times New Roman" w:hAnsi="Times New Roman"/>
                <w:sz w:val="24"/>
                <w:szCs w:val="24"/>
              </w:rPr>
              <w:t>. Интегрирование тригонометрических функций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Определенный интеграл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B24CB8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CB8"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>.Задачи, приводящие к понятию определенного интеграла. Определенный интеграл. Свойства определенного интеграла. Формула Ньютона-Лейбница.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B24CB8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2.2.Вычисление определенных интегралов.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Default="00417CCC" w:rsidP="00C65B7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Несобственные интегралы.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>. Приложения интегрального исчисления функции одной переменной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0D5204">
              <w:rPr>
                <w:rFonts w:ascii="Times New Roman" w:hAnsi="Times New Roman"/>
                <w:sz w:val="24"/>
                <w:szCs w:val="24"/>
              </w:rPr>
              <w:t xml:space="preserve">.1. Мера Жордана ограниченного множества 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D5204">
              <w:rPr>
                <w:rFonts w:ascii="Times New Roman" w:hAnsi="Times New Roman"/>
                <w:sz w:val="24"/>
                <w:szCs w:val="24"/>
              </w:rPr>
              <w:t>.2.  Применение определенного интеграла к вычислению площади плоской фигуры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D5204">
              <w:rPr>
                <w:rFonts w:ascii="Times New Roman" w:hAnsi="Times New Roman"/>
                <w:sz w:val="24"/>
                <w:szCs w:val="24"/>
              </w:rPr>
              <w:t xml:space="preserve">.3. Длина кривой. Вычисление длины кривой 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D5204">
              <w:rPr>
                <w:rFonts w:ascii="Times New Roman" w:hAnsi="Times New Roman"/>
                <w:sz w:val="24"/>
                <w:szCs w:val="24"/>
              </w:rPr>
              <w:t>.4. Вычисление объема и площади поверхности тела вращения с помощью определенного интеграла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0D5204" w:rsidTr="00C65B75">
        <w:tc>
          <w:tcPr>
            <w:tcW w:w="2072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77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23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68" w:type="pct"/>
            <w:gridSpan w:val="2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92" w:type="pct"/>
            <w:shd w:val="clear" w:color="auto" w:fill="auto"/>
          </w:tcPr>
          <w:p w:rsidR="00417CCC" w:rsidRPr="000237AF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7A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417CCC" w:rsidRPr="0035464B" w:rsidRDefault="00417CCC" w:rsidP="00417CC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64B">
        <w:rPr>
          <w:rFonts w:ascii="Times New Roman" w:hAnsi="Times New Roman"/>
          <w:sz w:val="24"/>
          <w:szCs w:val="24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417CCC" w:rsidRPr="00DB597C" w:rsidTr="00C65B7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B597C">
              <w:rPr>
                <w:rFonts w:ascii="Times New Roman" w:eastAsia="Times New Roman" w:hAnsi="Times New Roman"/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B597C">
              <w:rPr>
                <w:rFonts w:ascii="Times New Roman" w:eastAsia="Times New Roman" w:hAnsi="Times New Roman"/>
                <w:color w:val="000000"/>
              </w:rPr>
              <w:t>Виды учебной деятельности</w:t>
            </w:r>
          </w:p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B597C">
              <w:rPr>
                <w:rFonts w:ascii="Times New Roman" w:eastAsia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B597C">
              <w:rPr>
                <w:rFonts w:ascii="Times New Roman" w:eastAsia="Times New Roman" w:hAnsi="Times New Roman"/>
                <w:color w:val="000000"/>
              </w:rPr>
              <w:t>Балл за конкретное задание</w:t>
            </w:r>
          </w:p>
          <w:p w:rsidR="00417CCC" w:rsidRPr="00C978C4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B597C">
              <w:rPr>
                <w:rFonts w:ascii="Times New Roman" w:eastAsia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B597C">
              <w:rPr>
                <w:rFonts w:ascii="Times New Roman" w:eastAsia="Times New Roman" w:hAnsi="Times New Roman"/>
                <w:color w:val="000000"/>
              </w:rPr>
              <w:t>Баллы</w:t>
            </w:r>
          </w:p>
        </w:tc>
      </w:tr>
      <w:tr w:rsidR="00417CCC" w:rsidRPr="00DB597C" w:rsidTr="00C65B7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B597C">
              <w:rPr>
                <w:rFonts w:ascii="Times New Roman" w:eastAsia="Times New Roman" w:hAnsi="Times New Roman"/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B597C">
              <w:rPr>
                <w:rFonts w:ascii="Times New Roman" w:eastAsia="Times New Roman" w:hAnsi="Times New Roman"/>
                <w:color w:val="000000"/>
              </w:rPr>
              <w:t>Максимальный</w:t>
            </w:r>
          </w:p>
        </w:tc>
      </w:tr>
      <w:tr w:rsidR="00417CCC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 №1 «Вычисление неопределенных интегралов»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417CCC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№1 «Неопределенный интеграл»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417CCC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 №2 «Вычисление определенных интегралов»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417CCC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Домашняя самостоятельная работа № 1 «Приложения интегрального исчисления»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417CCC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Самостоятельная работа № 3 «Вычисление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несобственных интегралов»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Контекстная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DB597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417CCC" w:rsidRPr="00184566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184566" w:rsidRDefault="00417CCC" w:rsidP="00C65B7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184566" w:rsidRDefault="00417CCC" w:rsidP="00C65B7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4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Зачёт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4566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4566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17CCC" w:rsidRPr="00184566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456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4566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4566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17CCC" w:rsidRPr="00184566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6C39B3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17CCC" w:rsidRPr="006F6B13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B13">
        <w:rPr>
          <w:rFonts w:ascii="Times New Roman" w:hAnsi="Times New Roman"/>
          <w:sz w:val="24"/>
          <w:szCs w:val="24"/>
        </w:rPr>
        <w:t>1. Кудрявцев, Л.Д. Курс математического анализа: Учеб.для студентов вузов: Рек. М-вом образования РФ: В 3 т. Т.2: Дифференциальное и интегральное исчисление функции одной переменной / Л.Д.Кудрявцев. – 3- е изд., перераб. и доп. – М.: Дрофа, 2005. – 424 с.</w:t>
      </w:r>
    </w:p>
    <w:p w:rsidR="00417CCC" w:rsidRPr="006F6B13" w:rsidRDefault="00417CCC" w:rsidP="00417CCC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B13">
        <w:rPr>
          <w:rFonts w:ascii="Times New Roman" w:hAnsi="Times New Roman"/>
          <w:sz w:val="24"/>
          <w:szCs w:val="24"/>
        </w:rPr>
        <w:t>2. Кудрявцев, Л.Д. Курс математического анализа: Учеб.для студентов вузов: Рек. М-вом образования РФ: В 3 т. Т.3: Гармонический анализ. Элементы функционального анализа / Л.Д.Кудрявцев. – 5- е изд., перераб. и доп. – М.: Дрофа, 2006. – 351 с.</w:t>
      </w:r>
    </w:p>
    <w:p w:rsidR="00417CCC" w:rsidRPr="006F6B13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B13">
        <w:rPr>
          <w:rFonts w:ascii="Times New Roman" w:hAnsi="Times New Roman"/>
          <w:sz w:val="24"/>
          <w:szCs w:val="24"/>
        </w:rPr>
        <w:t>3. Демидович Б.П. Сборник задач и упражнений по математическому анализу: Учеб.пособие для вузов / Б.П.Демиович. – М.: ООО «Астрель»: ООО «АСТ», 2007. – 558 с.</w:t>
      </w:r>
    </w:p>
    <w:p w:rsidR="00417CCC" w:rsidRPr="00DB597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17CCC" w:rsidRPr="006F6B13" w:rsidRDefault="00417CCC" w:rsidP="00417CCC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6B13">
        <w:rPr>
          <w:rFonts w:ascii="Times New Roman" w:hAnsi="Times New Roman"/>
          <w:sz w:val="24"/>
          <w:szCs w:val="24"/>
        </w:rPr>
        <w:t>Фихтенгольц, Г.М.Основы математического анализа: Учеб.для студентов вузов: Рек. М-вом образования РФ: В 2 т. Т.2 / Г.М.Фихтенгольц. – 9-е изд, стереотип. – СПб.: Лань, 2008. – 463 с.</w:t>
      </w:r>
    </w:p>
    <w:p w:rsidR="00417CCC" w:rsidRPr="006F6B13" w:rsidRDefault="00417CCC" w:rsidP="00417CCC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98"/>
        <w:rPr>
          <w:rFonts w:ascii="Times New Roman" w:hAnsi="Times New Roman"/>
          <w:sz w:val="24"/>
          <w:szCs w:val="24"/>
        </w:rPr>
      </w:pPr>
      <w:r w:rsidRPr="006F6B13">
        <w:rPr>
          <w:rFonts w:ascii="Times New Roman" w:hAnsi="Times New Roman"/>
          <w:sz w:val="24"/>
          <w:szCs w:val="24"/>
        </w:rPr>
        <w:t xml:space="preserve"> Виноградова И.А. Задачи и упражнения по математическому анализу: Учеб.пособие для студентов ун-тов и пед. вузов: Рек. МО РФ. Кн.2: Ряды, несобственные интегралы, кратные и поверхностные интегралы / И.А.Виноградова и др. – 2-е изд., перераб. – М.: Высш. шк., 2002. – 711 с.</w:t>
      </w:r>
    </w:p>
    <w:p w:rsidR="00417CCC" w:rsidRPr="006F6B13" w:rsidRDefault="00417CCC" w:rsidP="00417CCC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98"/>
        <w:rPr>
          <w:rFonts w:ascii="Times New Roman" w:hAnsi="Times New Roman"/>
          <w:sz w:val="24"/>
          <w:szCs w:val="24"/>
        </w:rPr>
      </w:pPr>
      <w:r w:rsidRPr="006F6B13">
        <w:rPr>
          <w:rFonts w:ascii="Times New Roman" w:hAnsi="Times New Roman"/>
          <w:sz w:val="24"/>
          <w:szCs w:val="24"/>
        </w:rPr>
        <w:t>Задачник по курсу математического анализа: Учеб.пособие для студентов заоч. отд-ний физ.-мат. фак. пединститутов: в 2-х частях. Ч.</w:t>
      </w:r>
      <w:r w:rsidRPr="006F6B13">
        <w:rPr>
          <w:rFonts w:ascii="Times New Roman" w:hAnsi="Times New Roman"/>
          <w:sz w:val="24"/>
          <w:szCs w:val="24"/>
          <w:lang w:val="en-US"/>
        </w:rPr>
        <w:t>II</w:t>
      </w:r>
      <w:r w:rsidRPr="006F6B13">
        <w:rPr>
          <w:rFonts w:ascii="Times New Roman" w:hAnsi="Times New Roman"/>
          <w:sz w:val="24"/>
          <w:szCs w:val="24"/>
        </w:rPr>
        <w:t xml:space="preserve"> / под редакцией Н.Я. Виленкина. – М.: Просвещение, 1971. – 336 с.</w:t>
      </w:r>
    </w:p>
    <w:p w:rsidR="00417CCC" w:rsidRPr="006F6B13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F6B13">
        <w:rPr>
          <w:rFonts w:ascii="Times New Roman" w:hAnsi="Times New Roman"/>
          <w:sz w:val="24"/>
          <w:szCs w:val="24"/>
        </w:rPr>
        <w:t>Берман Г.Н. Сборник задач по курсу математического анализа: Учеб.пособие / Г.Н.Берман. – 22-е изд., перераб. – СПб.: Профессия, 2006.- 432 с.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17CCC" w:rsidRPr="006F6B13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1. Барбашова Г.Л. Математический анализ: Исследование функций с помощью производной, построение графиков. Интегральное исчисление функций одной вещественной переменной. Числовые ряды: Практические занятия. – Н. Новгород: НГПУ, 2009 г.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7CCC" w:rsidRPr="003C0E8C" w:rsidRDefault="00417CCC" w:rsidP="00417CC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3C0E8C">
        <w:rPr>
          <w:rFonts w:ascii="Times New Roman" w:hAnsi="Times New Roman"/>
          <w:color w:val="222222"/>
          <w:sz w:val="24"/>
          <w:szCs w:val="24"/>
        </w:rPr>
        <w:t>1. Кудрявцев, Л.Д. Краткий курс математического анализа : учебник : в 2-х т. / Л.Д. Кудрявцев. - 3-е изд., перераб. - Москва :Физматлит, 2010. - Т. 2. Дифференциальное и интегральное исчисления функций многих переменных. Гармонический анализ. - 425 с. - ISBN 978-5-9221-0185-1 ; То же [Электронный ресурс]. - URL: </w:t>
      </w:r>
      <w:hyperlink r:id="rId10" w:history="1">
        <w:r w:rsidRPr="003C0E8C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http://biblioclub.ru/index.php?page=book&amp;id=82818</w:t>
        </w:r>
      </w:hyperlink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417CCC" w:rsidRPr="00DB597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17CCC" w:rsidRPr="003C0E8C" w:rsidRDefault="00417CCC" w:rsidP="00417CCC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0E8C"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417"/>
      </w:tblGrid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17CCC" w:rsidRPr="003C0E8C" w:rsidRDefault="00417CCC" w:rsidP="00417C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5.2. ПРОГРАММА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ГЕОМЕТРИЯ 2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417CCC" w:rsidRPr="00DB597C" w:rsidRDefault="00417CCC" w:rsidP="00417C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6703">
        <w:rPr>
          <w:rFonts w:ascii="Times New Roman" w:hAnsi="Times New Roman"/>
          <w:bCs/>
          <w:sz w:val="24"/>
          <w:szCs w:val="24"/>
        </w:rPr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Геометрия 2</w:t>
      </w:r>
      <w:r w:rsidRPr="00E26703">
        <w:rPr>
          <w:rFonts w:ascii="Times New Roman" w:hAnsi="Times New Roman"/>
          <w:bCs/>
          <w:sz w:val="24"/>
          <w:szCs w:val="24"/>
        </w:rPr>
        <w:t>» в рамках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математика»</w:t>
      </w:r>
      <w:r w:rsidRPr="00E26703">
        <w:rPr>
          <w:rFonts w:ascii="Times New Roman" w:hAnsi="Times New Roman"/>
          <w:bCs/>
          <w:sz w:val="24"/>
          <w:szCs w:val="24"/>
        </w:rPr>
        <w:t xml:space="preserve"> дает систематизированные современные знания </w:t>
      </w:r>
      <w:r>
        <w:rPr>
          <w:rFonts w:ascii="Times New Roman" w:hAnsi="Times New Roman"/>
          <w:bCs/>
          <w:sz w:val="24"/>
          <w:szCs w:val="24"/>
        </w:rPr>
        <w:t>в области геометрии.</w:t>
      </w:r>
    </w:p>
    <w:p w:rsidR="00417CCC" w:rsidRPr="00EE772B" w:rsidRDefault="00417CCC" w:rsidP="00417C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772B">
        <w:rPr>
          <w:rFonts w:ascii="Times New Roman" w:hAnsi="Times New Roman"/>
          <w:sz w:val="24"/>
          <w:szCs w:val="24"/>
        </w:rPr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«Геометрия 1»: планами, тематикой проведения практических занятий, рейтинг-планами, рекомендациями, требованиями и контрольными вопросами (экзаменационными).</w:t>
      </w:r>
    </w:p>
    <w:p w:rsidR="00417CCC" w:rsidRPr="00213994" w:rsidRDefault="00417CCC" w:rsidP="00417CCC">
      <w:pPr>
        <w:spacing w:after="0" w:line="240" w:lineRule="auto"/>
        <w:ind w:firstLine="720"/>
        <w:jc w:val="both"/>
      </w:pPr>
      <w:r w:rsidRPr="00EE772B">
        <w:rPr>
          <w:rFonts w:ascii="Times New Roman" w:hAnsi="Times New Roman"/>
          <w:sz w:val="24"/>
          <w:szCs w:val="24"/>
        </w:rPr>
        <w:t xml:space="preserve">Учебная программа   дисциплины «Геометрия 1» является динамичным инструментом, корректируемым в соответствии с нормативными требованиями, практикой его реализации. 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2670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Геометрия 2</w:t>
      </w:r>
      <w:r w:rsidRPr="00E26703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</w:t>
      </w:r>
      <w:r>
        <w:t>».</w:t>
      </w:r>
    </w:p>
    <w:p w:rsidR="00417CCC" w:rsidRPr="00E26703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E26703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Геометрия 2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обучающиеся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color w:val="1D1B11"/>
          <w:sz w:val="24"/>
          <w:szCs w:val="24"/>
        </w:rPr>
        <w:t>дисциплины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«</w:t>
      </w:r>
      <w:r>
        <w:rPr>
          <w:rFonts w:ascii="Times New Roman" w:hAnsi="Times New Roman"/>
          <w:color w:val="1D1B11"/>
          <w:sz w:val="24"/>
          <w:szCs w:val="24"/>
        </w:rPr>
        <w:t>Геометрия 1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.</w:t>
      </w:r>
    </w:p>
    <w:p w:rsidR="00417CCC" w:rsidRPr="007952C1" w:rsidRDefault="00417CCC" w:rsidP="00417CCC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52C1">
        <w:rPr>
          <w:rFonts w:ascii="Times New Roman" w:hAnsi="Times New Roman"/>
          <w:sz w:val="24"/>
          <w:szCs w:val="24"/>
        </w:rPr>
        <w:t xml:space="preserve">Освоение дисциплины является основой для последующего изучения дисциплин по выбору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7952C1">
        <w:rPr>
          <w:rFonts w:ascii="Times New Roman" w:hAnsi="Times New Roman"/>
          <w:sz w:val="24"/>
          <w:szCs w:val="24"/>
        </w:rPr>
        <w:t>, содержание которых  связано с углубленным изучением понятий «геометрическая фигура», «число» и его обобщений, «группа преобразований» и т.д.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417CCC" w:rsidRDefault="00417CCC" w:rsidP="00417CCC">
      <w:pPr>
        <w:spacing w:line="240" w:lineRule="auto"/>
        <w:ind w:firstLine="709"/>
        <w:jc w:val="both"/>
        <w:rPr>
          <w:sz w:val="28"/>
          <w:szCs w:val="28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7952C1">
        <w:rPr>
          <w:rFonts w:ascii="Times New Roman" w:hAnsi="Times New Roman"/>
          <w:sz w:val="24"/>
          <w:szCs w:val="24"/>
        </w:rPr>
        <w:t>формирование систематизированных знаний и основных методов исследования в области геометрии.</w:t>
      </w:r>
    </w:p>
    <w:p w:rsidR="00417CCC" w:rsidRPr="007952C1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  <w:r w:rsidRPr="007952C1">
        <w:rPr>
          <w:rFonts w:ascii="Times New Roman" w:hAnsi="Times New Roman"/>
          <w:sz w:val="24"/>
          <w:szCs w:val="24"/>
        </w:rPr>
        <w:t>освоение студентами геометрической модели понятия вектора и векторного пространства в размерностях 2 и 3, операций над векторами и их геометрического  смысла, практического применения векторной алгебры при решении задач, в том числе задач школьного курса геометрии. Освоение метода координат, геометрии линейных образов на плоскости и в пространстве, геометрии кривых второго порядка на плоскости  в канонической системе координат, геометрии поверхностей второго порядка. Освоение аналитического подхода к изучению движений, преобразований подобия и аффинных преобразований  плоскости  пространства и их применения к решению задач. Освоение методов  параллельного проектирования и аксонометрии изображения плоских и пространственных фигур, в особенности фигур школьного курса геометрии, а также применение их при решении задач.</w:t>
      </w:r>
    </w:p>
    <w:p w:rsidR="00417CCC" w:rsidRPr="007952C1" w:rsidRDefault="00417CCC" w:rsidP="00417CC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52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17CCC" w:rsidRPr="001261CD" w:rsidRDefault="00417CCC" w:rsidP="00417CCC">
      <w:pPr>
        <w:pStyle w:val="a4"/>
        <w:shd w:val="clear" w:color="auto" w:fill="FFFFFF"/>
        <w:tabs>
          <w:tab w:val="left" w:pos="1123"/>
        </w:tabs>
        <w:spacing w:after="0" w:line="240" w:lineRule="auto"/>
        <w:ind w:left="1429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1CD">
        <w:rPr>
          <w:rFonts w:ascii="Times New Roman" w:hAnsi="Times New Roman"/>
          <w:color w:val="000000" w:themeColor="text1"/>
          <w:sz w:val="24"/>
          <w:szCs w:val="24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1261CD">
        <w:rPr>
          <w:rFonts w:ascii="Times New Roman" w:hAnsi="Times New Roman"/>
          <w:color w:val="000000"/>
          <w:sz w:val="24"/>
          <w:szCs w:val="24"/>
        </w:rPr>
        <w:t>.</w:t>
      </w:r>
    </w:p>
    <w:p w:rsidR="00417CCC" w:rsidRPr="00B848E6" w:rsidRDefault="00417CCC" w:rsidP="00417CCC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3" w:type="pct"/>
        <w:tblInd w:w="108" w:type="dxa"/>
        <w:tblLayout w:type="fixed"/>
        <w:tblLook w:val="0000"/>
      </w:tblPr>
      <w:tblGrid>
        <w:gridCol w:w="852"/>
        <w:gridCol w:w="2092"/>
        <w:gridCol w:w="1133"/>
        <w:gridCol w:w="3011"/>
        <w:gridCol w:w="1135"/>
        <w:gridCol w:w="1420"/>
      </w:tblGrid>
      <w:tr w:rsidR="00417CCC" w:rsidRPr="007952C1" w:rsidTr="00C65B7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17CCC" w:rsidRPr="007952C1" w:rsidRDefault="00417CCC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417CCC" w:rsidRPr="007952C1" w:rsidTr="00C65B75">
        <w:trPr>
          <w:trHeight w:val="402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выполнять </w:t>
            </w:r>
            <w:r>
              <w:rPr>
                <w:rFonts w:ascii="Times New Roman" w:hAnsi="Times New Roman"/>
                <w:sz w:val="24"/>
                <w:szCs w:val="24"/>
              </w:rPr>
              <w:t>преобразования уравнений кривых второго порядка к каноническому виду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работа, тест</w:t>
            </w:r>
          </w:p>
        </w:tc>
      </w:tr>
      <w:tr w:rsidR="00417CCC" w:rsidRPr="007952C1" w:rsidTr="00C65B75">
        <w:trPr>
          <w:trHeight w:val="40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Демонстрирует умение составлять условия, определяющие геометрическую фигуру.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работа, тест</w:t>
            </w:r>
          </w:p>
        </w:tc>
      </w:tr>
      <w:tr w:rsidR="00417CCC" w:rsidRPr="007952C1" w:rsidTr="00C65B75">
        <w:trPr>
          <w:trHeight w:val="40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Показывает владение аналитическими моделями классических преобразований плоскости и пространства.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работа,</w:t>
            </w:r>
            <w:r w:rsidRPr="00795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УИРС.</w:t>
            </w:r>
          </w:p>
        </w:tc>
      </w:tr>
      <w:tr w:rsidR="00417CCC" w:rsidRPr="007952C1" w:rsidTr="00C65B75">
        <w:trPr>
          <w:trHeight w:val="324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r>
              <w:rPr>
                <w:rFonts w:ascii="Times New Roman" w:hAnsi="Times New Roman"/>
                <w:sz w:val="24"/>
                <w:szCs w:val="24"/>
              </w:rPr>
              <w:t>аналитическими моделямикривых второго порядка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 xml:space="preserve"> к решению геометрических задач, в частности, задач школьного курса геометрии.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работа, тест</w:t>
            </w:r>
          </w:p>
        </w:tc>
      </w:tr>
      <w:tr w:rsidR="00417CCC" w:rsidRPr="007952C1" w:rsidTr="00C65B75">
        <w:trPr>
          <w:trHeight w:val="322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теорией и практикой применения метода </w:t>
            </w:r>
            <w:r>
              <w:rPr>
                <w:rFonts w:ascii="Times New Roman" w:hAnsi="Times New Roman"/>
                <w:sz w:val="24"/>
                <w:szCs w:val="24"/>
              </w:rPr>
              <w:t>преобразования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 xml:space="preserve"> плоскости при решении задач геометрии а, в том числе и задач школьного курса геометрии.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работа, тест</w:t>
            </w:r>
          </w:p>
        </w:tc>
      </w:tr>
      <w:tr w:rsidR="00417CCC" w:rsidRPr="007952C1" w:rsidTr="00C65B75">
        <w:trPr>
          <w:trHeight w:val="322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Демонстрирует умение  использования аналитических моделей классических преобразований плоскости и пространств при решении геометрических задач, в том числе  задач школьного курса геометрии.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работа,</w:t>
            </w:r>
            <w:r w:rsidRPr="00795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УИРС.</w:t>
            </w:r>
          </w:p>
        </w:tc>
      </w:tr>
      <w:tr w:rsidR="00417CCC" w:rsidRPr="007952C1" w:rsidTr="00C65B75">
        <w:trPr>
          <w:trHeight w:val="322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теорией и практикой методов изображений в параллельной проекции плоских и </w:t>
            </w:r>
            <w:r w:rsidRPr="007952C1">
              <w:rPr>
                <w:rFonts w:ascii="Times New Roman" w:hAnsi="Times New Roman"/>
                <w:sz w:val="24"/>
                <w:szCs w:val="24"/>
              </w:rPr>
              <w:lastRenderedPageBreak/>
              <w:t>пространственных фигур  (в том числе их применением к  изображению фигур школьного курса геометрии).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7952C1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CCC" w:rsidRPr="007952C1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5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335312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335312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9"/>
        <w:gridCol w:w="954"/>
        <w:gridCol w:w="1046"/>
        <w:gridCol w:w="1336"/>
        <w:gridCol w:w="1188"/>
        <w:gridCol w:w="1181"/>
      </w:tblGrid>
      <w:tr w:rsidR="00417CCC" w:rsidRPr="000D5204" w:rsidTr="00C65B75">
        <w:trPr>
          <w:cantSplit/>
          <w:trHeight w:val="1125"/>
        </w:trPr>
        <w:tc>
          <w:tcPr>
            <w:tcW w:w="2105" w:type="pct"/>
            <w:vMerge w:val="restart"/>
            <w:shd w:val="clear" w:color="auto" w:fill="auto"/>
            <w:vAlign w:val="center"/>
          </w:tcPr>
          <w:p w:rsidR="00417CCC" w:rsidRPr="00E01ED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693" w:type="pct"/>
            <w:gridSpan w:val="3"/>
            <w:shd w:val="clear" w:color="auto" w:fill="auto"/>
            <w:vAlign w:val="center"/>
          </w:tcPr>
          <w:p w:rsidR="00417CCC" w:rsidRPr="00335312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603" w:type="pct"/>
            <w:vMerge w:val="restart"/>
          </w:tcPr>
          <w:p w:rsidR="00417CCC" w:rsidRPr="00335312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99" w:type="pct"/>
            <w:vMerge w:val="restart"/>
            <w:shd w:val="clear" w:color="auto" w:fill="auto"/>
            <w:vAlign w:val="center"/>
          </w:tcPr>
          <w:p w:rsidR="00417CCC" w:rsidRPr="00E01ED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17CCC" w:rsidRPr="000D5204" w:rsidTr="00C65B75">
        <w:trPr>
          <w:trHeight w:val="941"/>
        </w:trPr>
        <w:tc>
          <w:tcPr>
            <w:tcW w:w="2105" w:type="pct"/>
            <w:vMerge/>
            <w:shd w:val="clear" w:color="auto" w:fill="auto"/>
            <w:vAlign w:val="center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" w:type="pct"/>
            <w:gridSpan w:val="2"/>
            <w:shd w:val="clear" w:color="auto" w:fill="auto"/>
            <w:vAlign w:val="center"/>
          </w:tcPr>
          <w:p w:rsidR="00417CCC" w:rsidRPr="00335312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417CCC" w:rsidRPr="00335312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603" w:type="pct"/>
            <w:vMerge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9" w:type="pct"/>
            <w:vMerge/>
            <w:shd w:val="clear" w:color="auto" w:fill="auto"/>
            <w:vAlign w:val="center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0D5204" w:rsidTr="00C65B75">
        <w:trPr>
          <w:trHeight w:val="941"/>
        </w:trPr>
        <w:tc>
          <w:tcPr>
            <w:tcW w:w="2105" w:type="pct"/>
            <w:vMerge/>
            <w:shd w:val="clear" w:color="auto" w:fill="auto"/>
            <w:vAlign w:val="center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:rsidR="00417CCC" w:rsidRPr="00335312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31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417CCC" w:rsidRPr="00335312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417CCC" w:rsidRPr="00335312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  <w:vMerge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9" w:type="pct"/>
            <w:vMerge/>
            <w:shd w:val="clear" w:color="auto" w:fill="auto"/>
            <w:vAlign w:val="center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0D5204" w:rsidTr="00C65B75">
        <w:trPr>
          <w:cantSplit/>
        </w:trPr>
        <w:tc>
          <w:tcPr>
            <w:tcW w:w="2105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5D7362">
              <w:rPr>
                <w:rFonts w:ascii="Times New Roman" w:hAnsi="Times New Roman"/>
                <w:b/>
                <w:sz w:val="24"/>
                <w:szCs w:val="24"/>
              </w:rPr>
              <w:t>Геометрия образов второго порядка на плоскости и в пространстве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  <w:tr w:rsidR="00417CCC" w:rsidRPr="000D5204" w:rsidTr="00C65B75">
        <w:trPr>
          <w:cantSplit/>
        </w:trPr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D7362">
              <w:rPr>
                <w:rFonts w:ascii="Times New Roman" w:hAnsi="Times New Roman"/>
                <w:sz w:val="24"/>
                <w:szCs w:val="24"/>
              </w:rPr>
              <w:t>.1. Окружность. Канонической уравнение окружности. Уравнение второй степени, определяющее окружность.</w:t>
            </w:r>
          </w:p>
        </w:tc>
        <w:tc>
          <w:tcPr>
            <w:tcW w:w="484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8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17CCC" w:rsidRPr="000D5204" w:rsidTr="00C65B75">
        <w:trPr>
          <w:cantSplit/>
        </w:trPr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D7362">
              <w:rPr>
                <w:rFonts w:ascii="Times New Roman" w:hAnsi="Times New Roman"/>
                <w:sz w:val="24"/>
                <w:szCs w:val="24"/>
              </w:rPr>
              <w:t>.2. Эллипс. Каноническое уравнение эллипса. Изучение свойств эллипса по  каноническому уравнению. Диаметры эллипса, сопряженные диаметры. Способы построения эллипса.</w:t>
            </w:r>
          </w:p>
        </w:tc>
        <w:tc>
          <w:tcPr>
            <w:tcW w:w="484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D7362">
              <w:rPr>
                <w:sz w:val="24"/>
                <w:szCs w:val="24"/>
              </w:rPr>
              <w:t xml:space="preserve">.3. Гипербола. Каноническое уравнение гиперболы. Свойства гиперболы. Диаметры, сопряженные диаметры, асимптоты гиперболы. Асимптотические направления. 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17CCC" w:rsidRPr="000D5204" w:rsidTr="00C65B75">
        <w:trPr>
          <w:trHeight w:val="764"/>
        </w:trPr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D7362">
              <w:rPr>
                <w:sz w:val="24"/>
                <w:szCs w:val="24"/>
              </w:rPr>
              <w:t xml:space="preserve">.4. Парабола. Каноническое уравнение параболы. Свойства. Диаметры параболы. 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D7362">
              <w:rPr>
                <w:rFonts w:ascii="Times New Roman" w:hAnsi="Times New Roman"/>
                <w:sz w:val="24"/>
                <w:szCs w:val="24"/>
              </w:rPr>
              <w:t>.5. Поверхности второго порядка. Эллипсоид. Однополостный и двуполостный гиперболоиды. Эллиптический и гиперболический параболоиды. Цилиндрические и канонические поверхности второго порядка. Поверхности вращения второго порядка.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5D7362">
              <w:rPr>
                <w:sz w:val="24"/>
                <w:szCs w:val="24"/>
              </w:rPr>
              <w:t xml:space="preserve">1.6. Прямолинейные образующие </w:t>
            </w:r>
            <w:r w:rsidRPr="005D7362">
              <w:rPr>
                <w:sz w:val="24"/>
                <w:szCs w:val="24"/>
              </w:rPr>
              <w:lastRenderedPageBreak/>
              <w:t>поверхностей второго порядка.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73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Преобразования плоскости</w:t>
            </w:r>
          </w:p>
        </w:tc>
        <w:tc>
          <w:tcPr>
            <w:tcW w:w="484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31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78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99" w:type="pct"/>
            <w:shd w:val="clear" w:color="auto" w:fill="auto"/>
          </w:tcPr>
          <w:p w:rsidR="00417CCC" w:rsidRPr="000F341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D7362">
              <w:rPr>
                <w:sz w:val="24"/>
                <w:szCs w:val="24"/>
              </w:rPr>
              <w:t>.1. Преобразования плоскости. Аналитический способ задания преобразования. Условие неподвижности точки. Уравнение образа и прообраза линии относительно преобразования.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D7362">
              <w:rPr>
                <w:rFonts w:ascii="Times New Roman" w:hAnsi="Times New Roman"/>
                <w:sz w:val="24"/>
                <w:szCs w:val="24"/>
              </w:rPr>
              <w:t>.2. Аффинное преобразование плоскости и его аналитическое выражение. Свойства аффинного преобразования. Группа аффинных преобразований. Подгруппы аффинной группы.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D7362">
              <w:rPr>
                <w:rFonts w:ascii="Times New Roman" w:hAnsi="Times New Roman"/>
                <w:sz w:val="24"/>
                <w:szCs w:val="24"/>
              </w:rPr>
              <w:t>.3. Родственные преобразования плоскости. Задание родственного преобразования осью и парой родственных точек. Построение образов фигур при родстве. Критерий родственного преобразования.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D7362">
              <w:rPr>
                <w:rFonts w:ascii="Times New Roman" w:hAnsi="Times New Roman"/>
                <w:sz w:val="24"/>
                <w:szCs w:val="24"/>
              </w:rPr>
              <w:t>.4. Преобразование подобия плоскости. Аналитическое задание подобия. Свойства подобий. Группа подобий плоскости. Гомотетия. Свойства гомотетии. Подобные фигуры. Форма фигуры.</w:t>
            </w:r>
          </w:p>
        </w:tc>
        <w:tc>
          <w:tcPr>
            <w:tcW w:w="484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D7362">
              <w:rPr>
                <w:rFonts w:ascii="Times New Roman" w:hAnsi="Times New Roman"/>
                <w:sz w:val="24"/>
                <w:szCs w:val="24"/>
              </w:rPr>
              <w:t>.5. Движения плоскости. Аналитическое задание  движения. Род движения. Группа движений. Равные фигуры. Частные виды движений: параллельный перенос, вращение, центральная симметрия, симметрия относительно прямой, скользящая симметрия. Разложение движения в композицию осевых симметрий. Классификация движений плоскости.</w:t>
            </w:r>
          </w:p>
        </w:tc>
        <w:tc>
          <w:tcPr>
            <w:tcW w:w="484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5D7362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7362">
              <w:rPr>
                <w:rFonts w:ascii="Times New Roman" w:hAnsi="Times New Roman"/>
                <w:sz w:val="24"/>
                <w:szCs w:val="24"/>
              </w:rPr>
              <w:t>2.6. Приложение преобразований плоскости к решению задач школьного курса геометрии.</w:t>
            </w:r>
          </w:p>
        </w:tc>
        <w:tc>
          <w:tcPr>
            <w:tcW w:w="484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D7362">
              <w:rPr>
                <w:rFonts w:ascii="Times New Roman" w:hAnsi="Times New Roman"/>
                <w:b/>
                <w:sz w:val="24"/>
                <w:szCs w:val="24"/>
              </w:rPr>
              <w:t>Изображение плоских и пространственных фигур при параллельном проектировании. Аксонометрия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61676">
              <w:rPr>
                <w:rFonts w:ascii="Times New Roman" w:hAnsi="Times New Roman"/>
                <w:sz w:val="24"/>
                <w:szCs w:val="24"/>
              </w:rPr>
              <w:t xml:space="preserve">.1. Понятие об изображении фигур на плоскости. Требования, предъявляемые к изображению. Параллельное проектирование и его свойства. Метод параллельного проектирования. Изображение </w:t>
            </w:r>
            <w:r w:rsidRPr="00A61676">
              <w:rPr>
                <w:rFonts w:ascii="Times New Roman" w:hAnsi="Times New Roman"/>
                <w:sz w:val="24"/>
                <w:szCs w:val="24"/>
              </w:rPr>
              <w:lastRenderedPageBreak/>
              <w:t>плоских многоугольников в параллельной проекции. Изображение окружности.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A61676" w:rsidRDefault="00417CCC" w:rsidP="00C65B7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A61676">
              <w:rPr>
                <w:sz w:val="24"/>
                <w:szCs w:val="24"/>
              </w:rPr>
              <w:t>.2. Изображение пространственных фигур в параллельной проекции. Теорема Польке – Шварца. Изображение многогранников, цилиндра, конуса, сферы.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61676">
              <w:rPr>
                <w:rFonts w:ascii="Times New Roman" w:hAnsi="Times New Roman"/>
                <w:sz w:val="24"/>
                <w:szCs w:val="24"/>
              </w:rPr>
              <w:t>.3. Метод аксонометрического проектирования. Изображения точек, прямых и плоскостей.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A61676" w:rsidRDefault="00417CCC" w:rsidP="00C65B7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61676">
              <w:rPr>
                <w:sz w:val="24"/>
                <w:szCs w:val="24"/>
              </w:rPr>
              <w:t>.4. Полные и неполные изображения. Позиционные задачи. Понятие о метрически определенных изображениях. Метрические задачи.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A61676" w:rsidRDefault="00417CCC" w:rsidP="00C65B7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61676">
              <w:rPr>
                <w:sz w:val="24"/>
                <w:szCs w:val="24"/>
              </w:rPr>
              <w:t>.5. Использование методов параллельного проектирования и аксонометрии при решении задач  школьного курса геометрии.</w:t>
            </w:r>
          </w:p>
        </w:tc>
        <w:tc>
          <w:tcPr>
            <w:tcW w:w="484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shd w:val="clear" w:color="auto" w:fill="auto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17CCC" w:rsidRPr="000D5204" w:rsidTr="00C65B75">
        <w:tc>
          <w:tcPr>
            <w:tcW w:w="2105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84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31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520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78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417CCC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99" w:type="pct"/>
            <w:shd w:val="clear" w:color="auto" w:fill="auto"/>
          </w:tcPr>
          <w:p w:rsidR="00417CCC" w:rsidRPr="000D5204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417CCC" w:rsidRPr="00A61676" w:rsidRDefault="00417CCC" w:rsidP="00417CCC">
      <w:pPr>
        <w:spacing w:line="240" w:lineRule="auto"/>
        <w:rPr>
          <w:rFonts w:ascii="Times New Roman" w:hAnsi="Times New Roman"/>
          <w:sz w:val="24"/>
          <w:szCs w:val="24"/>
        </w:rPr>
      </w:pPr>
      <w:r w:rsidRPr="0035464B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</w:t>
      </w:r>
      <w:r>
        <w:rPr>
          <w:rFonts w:ascii="Times New Roman" w:hAnsi="Times New Roman"/>
          <w:sz w:val="24"/>
          <w:szCs w:val="24"/>
        </w:rPr>
        <w:t>т</w:t>
      </w:r>
      <w:r w:rsidRPr="00A61676">
        <w:rPr>
          <w:rFonts w:ascii="Times New Roman" w:hAnsi="Times New Roman"/>
          <w:sz w:val="24"/>
          <w:szCs w:val="24"/>
        </w:rPr>
        <w:t xml:space="preserve">ехнологии проблемного обучения, интерактивные технологии, модульно-рейтинговая технология обучения. </w:t>
      </w:r>
    </w:p>
    <w:p w:rsidR="00417CCC" w:rsidRPr="00DB597C" w:rsidRDefault="00417CCC" w:rsidP="00417CCC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62" w:type="pct"/>
        <w:tblInd w:w="108" w:type="dxa"/>
        <w:tblLayout w:type="fixed"/>
        <w:tblLook w:val="0000"/>
      </w:tblPr>
      <w:tblGrid>
        <w:gridCol w:w="569"/>
        <w:gridCol w:w="1180"/>
        <w:gridCol w:w="2216"/>
        <w:gridCol w:w="1416"/>
        <w:gridCol w:w="1416"/>
        <w:gridCol w:w="1114"/>
        <w:gridCol w:w="873"/>
        <w:gridCol w:w="995"/>
      </w:tblGrid>
      <w:tr w:rsidR="00417CCC" w:rsidRPr="00A61676" w:rsidTr="00C65B75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E54CD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0118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учебнойдеятельностиобучающегося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A04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E54CD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01183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183"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Выполнение домашних 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01183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183"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Написание контрольной работы № 1.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-3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01183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183">
              <w:rPr>
                <w:rFonts w:ascii="Times New Roman" w:hAnsi="Times New Roman"/>
                <w:sz w:val="24"/>
                <w:szCs w:val="24"/>
              </w:rPr>
              <w:t>ОР.2.3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Написание контрольной работы № 2.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01183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183"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 xml:space="preserve">Тестирование в  </w:t>
            </w:r>
            <w:r w:rsidRPr="00A6167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Тест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17CCC" w:rsidRPr="00601183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183"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Решение типовых задач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17CCC" w:rsidRPr="00601183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183">
              <w:rPr>
                <w:rFonts w:ascii="Times New Roman" w:hAnsi="Times New Roman"/>
                <w:sz w:val="24"/>
                <w:szCs w:val="24"/>
              </w:rPr>
              <w:t>ОР.2.3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 УИРС-презентации по выбранной теме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УИРС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E54CD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E54CD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6C39B3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17CCC" w:rsidRPr="00574883" w:rsidRDefault="00417CCC" w:rsidP="00417CCC">
      <w:pPr>
        <w:numPr>
          <w:ilvl w:val="0"/>
          <w:numId w:val="7"/>
        </w:numPr>
        <w:shd w:val="clear" w:color="auto" w:fill="FFFFFF"/>
        <w:tabs>
          <w:tab w:val="left" w:pos="490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574883">
        <w:rPr>
          <w:rFonts w:ascii="Times New Roman" w:hAnsi="Times New Roman"/>
          <w:color w:val="000000"/>
          <w:sz w:val="24"/>
          <w:szCs w:val="24"/>
        </w:rPr>
        <w:t xml:space="preserve">Атанасян Л.С., Базылев В.Т. Геометрия: учебное пособие для студентов физ.-мат.фак. пед. Вузов. Ч.1. –М.:КНОРУС. -2011. - 424 с. </w:t>
      </w:r>
    </w:p>
    <w:p w:rsidR="00417CCC" w:rsidRPr="00574883" w:rsidRDefault="00417CCC" w:rsidP="00417CCC">
      <w:pPr>
        <w:numPr>
          <w:ilvl w:val="0"/>
          <w:numId w:val="7"/>
        </w:numPr>
        <w:shd w:val="clear" w:color="auto" w:fill="FFFFFF"/>
        <w:tabs>
          <w:tab w:val="left" w:pos="490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574883">
        <w:rPr>
          <w:rFonts w:ascii="Times New Roman" w:hAnsi="Times New Roman"/>
          <w:color w:val="000000"/>
          <w:sz w:val="24"/>
          <w:szCs w:val="24"/>
        </w:rPr>
        <w:t xml:space="preserve">Атанасян Л.С., Базылев В.Т. Геометрия: учебное пособие для студентов физ.-мат.фак. пед. Вузов. Ч.2. –М.:КНОРУС. -2011. -424 с. </w:t>
      </w:r>
    </w:p>
    <w:p w:rsidR="00417CCC" w:rsidRPr="00574883" w:rsidRDefault="00417CCC" w:rsidP="00417CCC">
      <w:pPr>
        <w:numPr>
          <w:ilvl w:val="0"/>
          <w:numId w:val="7"/>
        </w:numPr>
        <w:shd w:val="clear" w:color="auto" w:fill="FFFFFF"/>
        <w:tabs>
          <w:tab w:val="left" w:pos="490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574883">
        <w:rPr>
          <w:rFonts w:ascii="Times New Roman" w:hAnsi="Times New Roman"/>
          <w:sz w:val="24"/>
          <w:szCs w:val="24"/>
        </w:rPr>
        <w:t xml:space="preserve">Александров А.Д., Нецветаев Н.Ю. Геометрия.-2-е изд. –СПб.: БХВ - Петербург, 2010. – 624 с. </w:t>
      </w:r>
    </w:p>
    <w:p w:rsidR="00417CCC" w:rsidRPr="00574883" w:rsidRDefault="00417CCC" w:rsidP="00417CCC">
      <w:pPr>
        <w:numPr>
          <w:ilvl w:val="0"/>
          <w:numId w:val="7"/>
        </w:num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574883">
        <w:rPr>
          <w:rFonts w:ascii="Times New Roman" w:hAnsi="Times New Roman"/>
          <w:sz w:val="24"/>
          <w:szCs w:val="24"/>
        </w:rPr>
        <w:t xml:space="preserve">Степанов Н.А., Жогова Т.Б, Казнина О.В. Геометрия </w:t>
      </w:r>
      <w:r w:rsidRPr="00574883">
        <w:rPr>
          <w:rFonts w:ascii="Times New Roman" w:hAnsi="Times New Roman"/>
          <w:sz w:val="24"/>
          <w:szCs w:val="24"/>
          <w:lang w:val="en-US"/>
        </w:rPr>
        <w:t>I</w:t>
      </w:r>
      <w:r w:rsidRPr="00574883">
        <w:rPr>
          <w:rFonts w:ascii="Times New Roman" w:hAnsi="Times New Roman"/>
          <w:sz w:val="24"/>
          <w:szCs w:val="24"/>
        </w:rPr>
        <w:t>. Н. Новгород: НГПУ, 2007,  299с.</w:t>
      </w:r>
    </w:p>
    <w:p w:rsidR="00417CCC" w:rsidRPr="003665BF" w:rsidRDefault="00417CCC" w:rsidP="00417CCC">
      <w:pPr>
        <w:numPr>
          <w:ilvl w:val="0"/>
          <w:numId w:val="7"/>
        </w:numPr>
        <w:spacing w:after="0" w:line="240" w:lineRule="auto"/>
        <w:ind w:left="142" w:firstLine="709"/>
        <w:jc w:val="both"/>
      </w:pPr>
      <w:r w:rsidRPr="00574883">
        <w:rPr>
          <w:rFonts w:ascii="Times New Roman" w:hAnsi="Times New Roman"/>
          <w:sz w:val="24"/>
          <w:szCs w:val="24"/>
        </w:rPr>
        <w:t xml:space="preserve">Степанов Н.А., Жогова Т.Б, Казнина О.В. Геометрия </w:t>
      </w:r>
      <w:r w:rsidRPr="00574883">
        <w:rPr>
          <w:rFonts w:ascii="Times New Roman" w:hAnsi="Times New Roman"/>
          <w:sz w:val="24"/>
          <w:szCs w:val="24"/>
          <w:lang w:val="en-US"/>
        </w:rPr>
        <w:t>II</w:t>
      </w:r>
      <w:r w:rsidRPr="00574883">
        <w:rPr>
          <w:rFonts w:ascii="Times New Roman" w:hAnsi="Times New Roman"/>
          <w:sz w:val="24"/>
          <w:szCs w:val="24"/>
        </w:rPr>
        <w:t>. Н. Новгород: НГПУ, 2007, 313с</w:t>
      </w:r>
      <w:r w:rsidRPr="003665BF">
        <w:t>.</w:t>
      </w:r>
    </w:p>
    <w:p w:rsidR="00417CCC" w:rsidRPr="00DB597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17CCC" w:rsidRPr="00574883" w:rsidRDefault="00417CCC" w:rsidP="00417CCC">
      <w:pPr>
        <w:numPr>
          <w:ilvl w:val="0"/>
          <w:numId w:val="8"/>
        </w:numPr>
        <w:shd w:val="clear" w:color="auto" w:fill="FFFFFF"/>
        <w:tabs>
          <w:tab w:val="left" w:pos="1276"/>
        </w:tabs>
        <w:spacing w:after="0" w:line="240" w:lineRule="auto"/>
        <w:ind w:left="0" w:right="-5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74883">
        <w:rPr>
          <w:rFonts w:ascii="Times New Roman" w:hAnsi="Times New Roman"/>
          <w:color w:val="000000"/>
          <w:sz w:val="24"/>
          <w:szCs w:val="24"/>
        </w:rPr>
        <w:t>Вернер А.Л., Кантор Б.Е., Франгулов С.А. Геометрия, ч.I.  - C.П.: Специальная литература, 1997, 352с.</w:t>
      </w:r>
    </w:p>
    <w:p w:rsidR="00417CCC" w:rsidRPr="00574883" w:rsidRDefault="00417CCC" w:rsidP="00417CCC">
      <w:pPr>
        <w:numPr>
          <w:ilvl w:val="0"/>
          <w:numId w:val="8"/>
        </w:numPr>
        <w:shd w:val="clear" w:color="auto" w:fill="FFFFFF"/>
        <w:tabs>
          <w:tab w:val="left" w:pos="1276"/>
        </w:tabs>
        <w:spacing w:after="0" w:line="240" w:lineRule="auto"/>
        <w:ind w:left="0" w:right="-5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74883">
        <w:rPr>
          <w:rFonts w:ascii="Times New Roman" w:hAnsi="Times New Roman"/>
          <w:color w:val="000000"/>
          <w:sz w:val="24"/>
          <w:szCs w:val="24"/>
        </w:rPr>
        <w:t>Вернер A.JI., Кантор Б.Е., Франгулов С.А. Геометрия,  ч. II, -С.П.: Специальная литература, 1997, 317с.</w:t>
      </w:r>
    </w:p>
    <w:p w:rsidR="00417CCC" w:rsidRPr="00574883" w:rsidRDefault="00417CCC" w:rsidP="00417CCC">
      <w:pPr>
        <w:numPr>
          <w:ilvl w:val="0"/>
          <w:numId w:val="8"/>
        </w:numPr>
        <w:shd w:val="clear" w:color="auto" w:fill="FFFFFF"/>
        <w:tabs>
          <w:tab w:val="left" w:pos="1276"/>
        </w:tabs>
        <w:spacing w:after="0" w:line="240" w:lineRule="auto"/>
        <w:ind w:left="0" w:right="-5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74883">
        <w:rPr>
          <w:rFonts w:ascii="Times New Roman" w:hAnsi="Times New Roman"/>
          <w:color w:val="000000"/>
          <w:sz w:val="24"/>
          <w:szCs w:val="24"/>
        </w:rPr>
        <w:t>Сборник задач по геометрии: Учебное пособие для студентов    мат. и физ.-мат. педвузов,  обучающихся по специальности 032100 "Математика" /С.А. Франгулов, П.И.Свертков,- А.А.Фаддеева,  Т.Г. Ходот  - м.: Просвещение,  2002, 238с.</w:t>
      </w:r>
    </w:p>
    <w:p w:rsidR="00417CCC" w:rsidRPr="00574883" w:rsidRDefault="00417CCC" w:rsidP="00417CCC">
      <w:pPr>
        <w:numPr>
          <w:ilvl w:val="0"/>
          <w:numId w:val="8"/>
        </w:numPr>
        <w:shd w:val="clear" w:color="auto" w:fill="FFFFFF"/>
        <w:tabs>
          <w:tab w:val="left" w:pos="1276"/>
        </w:tabs>
        <w:spacing w:after="0" w:line="240" w:lineRule="auto"/>
        <w:ind w:left="0" w:right="-5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74883">
        <w:rPr>
          <w:rFonts w:ascii="Times New Roman" w:hAnsi="Times New Roman"/>
          <w:color w:val="000000"/>
          <w:sz w:val="24"/>
          <w:szCs w:val="24"/>
        </w:rPr>
        <w:t>Материалы по геометрии:   Элементы векторной алгебры, Метод.  разработки /Сост. О.В. Казнина, С.Е.Антонова.  - Н.Новгород:  НГПУ,  2002г.</w:t>
      </w:r>
    </w:p>
    <w:p w:rsidR="00417CCC" w:rsidRPr="00574883" w:rsidRDefault="00417CCC" w:rsidP="00417CCC">
      <w:pPr>
        <w:numPr>
          <w:ilvl w:val="0"/>
          <w:numId w:val="8"/>
        </w:numPr>
        <w:shd w:val="clear" w:color="auto" w:fill="FFFFFF"/>
        <w:tabs>
          <w:tab w:val="left" w:pos="1276"/>
        </w:tabs>
        <w:spacing w:after="0" w:line="240" w:lineRule="auto"/>
        <w:ind w:left="0" w:right="-5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74883">
        <w:rPr>
          <w:rFonts w:ascii="Times New Roman" w:hAnsi="Times New Roman"/>
          <w:color w:val="000000"/>
          <w:sz w:val="24"/>
          <w:szCs w:val="24"/>
        </w:rPr>
        <w:t xml:space="preserve">Каноническая теория кривых второгопорядка. Методические материалы. /Сост. Г.Н.Никитина.- Н.Новгород, 2002г. </w:t>
      </w:r>
    </w:p>
    <w:p w:rsidR="00417CCC" w:rsidRPr="00574883" w:rsidRDefault="00417CCC" w:rsidP="00417CCC">
      <w:pPr>
        <w:numPr>
          <w:ilvl w:val="0"/>
          <w:numId w:val="8"/>
        </w:numPr>
        <w:shd w:val="clear" w:color="auto" w:fill="FFFFFF"/>
        <w:tabs>
          <w:tab w:val="left" w:pos="1276"/>
        </w:tabs>
        <w:spacing w:after="0" w:line="240" w:lineRule="auto"/>
        <w:ind w:left="0" w:right="-5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74883">
        <w:rPr>
          <w:rFonts w:ascii="Times New Roman" w:hAnsi="Times New Roman"/>
          <w:color w:val="000000"/>
          <w:sz w:val="24"/>
          <w:szCs w:val="24"/>
        </w:rPr>
        <w:t>Материалы по геометрии: Каноническая теория поверхностей второго порядка. Методические разработки./ Сост. Пыжьянова А.Н. – Н. Новгород, 2002 г.</w:t>
      </w:r>
    </w:p>
    <w:p w:rsidR="00417CCC" w:rsidRPr="006F6B13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F6B13">
        <w:rPr>
          <w:rFonts w:ascii="Times New Roman" w:hAnsi="Times New Roman"/>
          <w:sz w:val="24"/>
          <w:szCs w:val="24"/>
        </w:rPr>
        <w:t>.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17CCC" w:rsidRPr="00574883" w:rsidRDefault="00417CCC" w:rsidP="00417CCC">
      <w:pPr>
        <w:numPr>
          <w:ilvl w:val="0"/>
          <w:numId w:val="9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4883">
        <w:rPr>
          <w:rFonts w:ascii="Times New Roman" w:hAnsi="Times New Roman"/>
          <w:color w:val="000000" w:themeColor="text1"/>
          <w:sz w:val="24"/>
          <w:szCs w:val="24"/>
        </w:rPr>
        <w:t xml:space="preserve">Преобразования плоскости. Метод.пособие для проведения практических занятий. – Н.Новгород: НГПУ, </w:t>
      </w:r>
      <w:smartTag w:uri="urn:schemas-microsoft-com:office:smarttags" w:element="metricconverter">
        <w:smartTagPr>
          <w:attr w:name="ProductID" w:val="2003 г"/>
        </w:smartTagPr>
        <w:r w:rsidRPr="00574883">
          <w:rPr>
            <w:rFonts w:ascii="Times New Roman" w:hAnsi="Times New Roman"/>
            <w:color w:val="000000" w:themeColor="text1"/>
            <w:sz w:val="24"/>
            <w:szCs w:val="24"/>
          </w:rPr>
          <w:t>2003 г</w:t>
        </w:r>
      </w:smartTag>
      <w:r w:rsidRPr="0057488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17CCC" w:rsidRPr="00574883" w:rsidRDefault="00417CCC" w:rsidP="00417CCC">
      <w:pPr>
        <w:numPr>
          <w:ilvl w:val="0"/>
          <w:numId w:val="9"/>
        </w:numPr>
        <w:shd w:val="clear" w:color="auto" w:fill="FFFFFF"/>
        <w:spacing w:after="0" w:line="240" w:lineRule="auto"/>
        <w:ind w:left="0" w:right="-5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4883">
        <w:rPr>
          <w:rFonts w:ascii="Times New Roman" w:hAnsi="Times New Roman"/>
          <w:color w:val="000000" w:themeColor="text1"/>
          <w:sz w:val="24"/>
          <w:szCs w:val="24"/>
        </w:rPr>
        <w:t>Изображение плоских и пространственных фигур. Методическое пособие по геометрии./ Составители: Н.А.Степанов, Л.Ф.Культина.- Н.Новгород: НГПУ, 2003 г.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7CCC" w:rsidRPr="00574883" w:rsidRDefault="00417CCC" w:rsidP="00417C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74883">
        <w:rPr>
          <w:rFonts w:ascii="Times New Roman" w:hAnsi="Times New Roman"/>
          <w:color w:val="222222"/>
          <w:sz w:val="24"/>
          <w:szCs w:val="24"/>
        </w:rPr>
        <w:t>1. Кадомцев, С.Б. Аналитическая геометрия и линейная алгебра / С.Б. Кадомцев. - 2-е изд., испр. и доп. - Москва :Физматлит, 2011. - 168 с. - ISBN 978-5-9221-1290-1; То же [Электронный ресурс]. - URL: </w:t>
      </w:r>
      <w:hyperlink r:id="rId11" w:history="1">
        <w:r w:rsidRPr="00574883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http://biblioclub.ru/index.php?page=book&amp;id=69319</w:t>
        </w:r>
      </w:hyperlink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417CCC" w:rsidRPr="00DB597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17CCC" w:rsidRPr="003C0E8C" w:rsidRDefault="00417CCC" w:rsidP="00417CCC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0E8C"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417"/>
      </w:tblGrid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17CCC" w:rsidRPr="003C0E8C" w:rsidRDefault="00417CCC" w:rsidP="00417C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5.</w:t>
      </w:r>
      <w:r>
        <w:rPr>
          <w:rFonts w:ascii="Times New Roman" w:eastAsia="Times New Roman" w:hAnsi="Times New Roman"/>
          <w:b/>
          <w:sz w:val="24"/>
          <w:szCs w:val="24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</w:rPr>
        <w:t>. ПРОГРАММА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ТЕОРИЯ ФУНКЦИЙ КОМПЛЕКСНОГО ПЕРЕМЕННОГО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417CCC" w:rsidRPr="00DB597C" w:rsidRDefault="00417CCC" w:rsidP="00417C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6703">
        <w:rPr>
          <w:rFonts w:ascii="Times New Roman" w:hAnsi="Times New Roman"/>
          <w:bCs/>
          <w:sz w:val="24"/>
          <w:szCs w:val="24"/>
        </w:rPr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Теория функций комплексного переменного</w:t>
      </w:r>
      <w:r w:rsidRPr="00E26703">
        <w:rPr>
          <w:rFonts w:ascii="Times New Roman" w:hAnsi="Times New Roman"/>
          <w:bCs/>
          <w:sz w:val="24"/>
          <w:szCs w:val="24"/>
        </w:rPr>
        <w:t>» в рамках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математика»</w:t>
      </w:r>
      <w:r w:rsidRPr="00E26703">
        <w:rPr>
          <w:rFonts w:ascii="Times New Roman" w:hAnsi="Times New Roman"/>
          <w:bCs/>
          <w:sz w:val="24"/>
          <w:szCs w:val="24"/>
        </w:rPr>
        <w:t xml:space="preserve"> дает систематизированные современные знания </w:t>
      </w:r>
      <w:r>
        <w:rPr>
          <w:rFonts w:ascii="Times New Roman" w:hAnsi="Times New Roman"/>
          <w:bCs/>
          <w:sz w:val="24"/>
          <w:szCs w:val="24"/>
        </w:rPr>
        <w:t>в области теории функций.</w:t>
      </w:r>
    </w:p>
    <w:p w:rsidR="00417CCC" w:rsidRPr="00EE772B" w:rsidRDefault="00417CCC" w:rsidP="00417C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772B">
        <w:rPr>
          <w:rFonts w:ascii="Times New Roman" w:hAnsi="Times New Roman"/>
          <w:sz w:val="24"/>
          <w:szCs w:val="24"/>
        </w:rPr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</w:t>
      </w:r>
      <w:r>
        <w:rPr>
          <w:rFonts w:ascii="Times New Roman" w:hAnsi="Times New Roman"/>
          <w:bCs/>
          <w:sz w:val="24"/>
          <w:szCs w:val="24"/>
        </w:rPr>
        <w:t>Теория функций комплексного переменного</w:t>
      </w:r>
      <w:r w:rsidRPr="00EE772B">
        <w:rPr>
          <w:rFonts w:ascii="Times New Roman" w:hAnsi="Times New Roman"/>
          <w:sz w:val="24"/>
          <w:szCs w:val="24"/>
        </w:rPr>
        <w:t xml:space="preserve">»: планами, тематикой проведения практических занятий, рейтинг-планами, рекомендациями, требованиями и контрольными вопросами </w:t>
      </w:r>
      <w:r>
        <w:rPr>
          <w:rFonts w:ascii="Times New Roman" w:hAnsi="Times New Roman"/>
          <w:sz w:val="24"/>
          <w:szCs w:val="24"/>
        </w:rPr>
        <w:t>к зачету</w:t>
      </w:r>
      <w:r w:rsidRPr="00EE772B">
        <w:rPr>
          <w:rFonts w:ascii="Times New Roman" w:hAnsi="Times New Roman"/>
          <w:sz w:val="24"/>
          <w:szCs w:val="24"/>
        </w:rPr>
        <w:t>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2670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Теория функций комплексного переменного</w:t>
      </w:r>
      <w:r w:rsidRPr="00E26703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</w:t>
      </w:r>
      <w:r>
        <w:t>».</w:t>
      </w:r>
    </w:p>
    <w:p w:rsidR="00417CCC" w:rsidRPr="005539E0" w:rsidRDefault="00417CCC" w:rsidP="00417CCC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E26703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Теория функций комплексного переменного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обучающиеся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color w:val="1D1B11"/>
          <w:sz w:val="24"/>
          <w:szCs w:val="24"/>
        </w:rPr>
        <w:t>дисциплин</w:t>
      </w:r>
      <w:r w:rsidRPr="005539E0">
        <w:rPr>
          <w:rFonts w:ascii="Times New Roman" w:hAnsi="Times New Roman"/>
          <w:sz w:val="24"/>
          <w:szCs w:val="24"/>
        </w:rPr>
        <w:t>«Введение в математику», «Математический анализ».</w:t>
      </w:r>
    </w:p>
    <w:p w:rsidR="00417CCC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9E0">
        <w:rPr>
          <w:rFonts w:ascii="Times New Roman" w:hAnsi="Times New Roman"/>
          <w:sz w:val="24"/>
          <w:szCs w:val="24"/>
        </w:rPr>
        <w:t>Освоение данной дисциплины является необходимой основой для последующего изучения дисциплин  «Теория вероятностей и математическая статистика»,«Дифференциальные уравнения», дисциплин по выбору студентов</w:t>
      </w:r>
      <w:r>
        <w:rPr>
          <w:rFonts w:ascii="Times New Roman" w:hAnsi="Times New Roman"/>
          <w:sz w:val="24"/>
          <w:szCs w:val="24"/>
        </w:rPr>
        <w:t>.</w:t>
      </w:r>
    </w:p>
    <w:p w:rsidR="00417CCC" w:rsidRPr="00DB597C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539E0">
        <w:rPr>
          <w:rFonts w:ascii="Times New Roman" w:eastAsia="Times New Roman" w:hAnsi="Times New Roman"/>
          <w:b/>
          <w:bCs/>
          <w:sz w:val="24"/>
          <w:szCs w:val="24"/>
        </w:rPr>
        <w:t>3.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 Цели и задачи</w:t>
      </w:r>
    </w:p>
    <w:p w:rsidR="00417CCC" w:rsidRPr="005539E0" w:rsidRDefault="00417CCC" w:rsidP="00417CC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5539E0">
        <w:rPr>
          <w:rFonts w:ascii="Times New Roman" w:hAnsi="Times New Roman"/>
          <w:sz w:val="24"/>
          <w:szCs w:val="24"/>
        </w:rPr>
        <w:t>формирование систематизированных знаний о методах теории функций комплексного переменного, ее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417CCC" w:rsidRPr="00D7200A" w:rsidRDefault="00417CCC" w:rsidP="00417CC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00A">
        <w:rPr>
          <w:rFonts w:ascii="Times New Roman" w:hAnsi="Times New Roman"/>
          <w:sz w:val="24"/>
          <w:szCs w:val="24"/>
        </w:rPr>
        <w:t>формировать основные знания, умения и навыки, применяемые в области теории функций комплексного переменного;</w:t>
      </w:r>
    </w:p>
    <w:p w:rsidR="00417CCC" w:rsidRPr="00D7200A" w:rsidRDefault="00417CCC" w:rsidP="00417CC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7200A">
        <w:rPr>
          <w:rFonts w:ascii="Times New Roman" w:hAnsi="Times New Roman"/>
          <w:sz w:val="24"/>
          <w:szCs w:val="24"/>
        </w:rPr>
        <w:t>систематизировать современные знания о теории функций комплексного переменного и ее приложениях.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</w:p>
    <w:p w:rsidR="00417CCC" w:rsidRPr="00D7200A" w:rsidRDefault="00417CCC" w:rsidP="00417CCC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Pr="00D720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17CCC" w:rsidRPr="00B848E6" w:rsidRDefault="00417CCC" w:rsidP="00417CCC">
      <w:pPr>
        <w:pStyle w:val="a4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1CD">
        <w:rPr>
          <w:rFonts w:ascii="Times New Roman" w:hAnsi="Times New Roman"/>
          <w:color w:val="000000" w:themeColor="text1"/>
          <w:sz w:val="24"/>
          <w:szCs w:val="24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B848E6">
        <w:rPr>
          <w:color w:val="000000"/>
        </w:rPr>
        <w:t>.</w:t>
      </w:r>
    </w:p>
    <w:tbl>
      <w:tblPr>
        <w:tblW w:w="4962" w:type="pct"/>
        <w:tblInd w:w="108" w:type="dxa"/>
        <w:tblLayout w:type="fixed"/>
        <w:tblLook w:val="0000"/>
      </w:tblPr>
      <w:tblGrid>
        <w:gridCol w:w="847"/>
        <w:gridCol w:w="2218"/>
        <w:gridCol w:w="1168"/>
        <w:gridCol w:w="2189"/>
        <w:gridCol w:w="1168"/>
        <w:gridCol w:w="2189"/>
      </w:tblGrid>
      <w:tr w:rsidR="00417CCC" w:rsidRPr="00B848E6" w:rsidTr="00C65B75">
        <w:trPr>
          <w:trHeight w:val="385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417CCC" w:rsidRPr="00B848E6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владение специиальной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современными знаниями о </w:t>
            </w:r>
            <w:r>
              <w:rPr>
                <w:rFonts w:ascii="Times New Roman" w:hAnsi="Times New Roman"/>
                <w:sz w:val="24"/>
                <w:szCs w:val="24"/>
              </w:rPr>
              <w:t>теории функций комплексногопеременного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B848E6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1)Контекстная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задача</w:t>
            </w:r>
          </w:p>
          <w:p w:rsidR="00417CCC" w:rsidRPr="00B848E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2)Коллоквиум</w:t>
            </w:r>
          </w:p>
          <w:p w:rsidR="00417CCC" w:rsidRPr="008C409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096">
              <w:rPr>
                <w:rFonts w:ascii="Times New Roman" w:hAnsi="Times New Roman"/>
                <w:sz w:val="24"/>
                <w:szCs w:val="24"/>
              </w:rPr>
              <w:t>3) Тест</w:t>
            </w:r>
          </w:p>
        </w:tc>
      </w:tr>
      <w:tr w:rsidR="00417CCC" w:rsidRPr="00B848E6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848E6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17CCC" w:rsidRPr="00B848E6" w:rsidRDefault="00417CCC" w:rsidP="00417CCC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4A6E85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4A6E85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4A6E85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4A6E85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4A6E85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5"/>
        <w:gridCol w:w="1202"/>
        <w:gridCol w:w="1320"/>
        <w:gridCol w:w="1295"/>
        <w:gridCol w:w="1472"/>
        <w:gridCol w:w="1470"/>
      </w:tblGrid>
      <w:tr w:rsidR="00417CCC" w:rsidRPr="00D7200A" w:rsidTr="00C65B75">
        <w:trPr>
          <w:trHeight w:val="562"/>
        </w:trPr>
        <w:tc>
          <w:tcPr>
            <w:tcW w:w="1570" w:type="pct"/>
            <w:vMerge w:val="restar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937" w:type="pct"/>
            <w:gridSpan w:val="3"/>
            <w:shd w:val="clear" w:color="auto" w:fill="auto"/>
            <w:vAlign w:val="center"/>
          </w:tcPr>
          <w:p w:rsidR="00417CCC" w:rsidRPr="00194F8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6E8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47" w:type="pct"/>
            <w:vMerge w:val="restart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17CCC" w:rsidRPr="00D7200A" w:rsidTr="00C65B75">
        <w:tc>
          <w:tcPr>
            <w:tcW w:w="1570" w:type="pct"/>
            <w:vMerge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0" w:type="pct"/>
            <w:gridSpan w:val="2"/>
            <w:shd w:val="clear" w:color="auto" w:fill="auto"/>
            <w:vAlign w:val="center"/>
          </w:tcPr>
          <w:p w:rsidR="00417CCC" w:rsidRPr="00194F8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4CF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657" w:type="pct"/>
            <w:vMerge w:val="restart"/>
            <w:shd w:val="clear" w:color="auto" w:fill="auto"/>
            <w:vAlign w:val="center"/>
          </w:tcPr>
          <w:p w:rsidR="00417CCC" w:rsidRPr="00194F8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4CF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747" w:type="pct"/>
            <w:vMerge/>
          </w:tcPr>
          <w:p w:rsidR="00417CCC" w:rsidRPr="00D7200A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6" w:type="pct"/>
            <w:vMerge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D7200A" w:rsidTr="00C65B75">
        <w:tc>
          <w:tcPr>
            <w:tcW w:w="1570" w:type="pct"/>
            <w:vMerge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194F8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4C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194F8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4CF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417CCC" w:rsidRPr="00194F8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47" w:type="pct"/>
            <w:vMerge/>
          </w:tcPr>
          <w:p w:rsidR="00417CCC" w:rsidRPr="00D7200A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6" w:type="pct"/>
            <w:vMerge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Раздел 1. Комплексные числа.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1.1. Действия над комплексными числами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1.2. Последовательности и ряды комплексных чисел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1.3. Комплекснозначная функция действительного аргумента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Раздел 2. Непрерывность и дифференцируемость функции комплексного переменного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2.1. Предел и непрерывность функции комплексного переменного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D7200A" w:rsidTr="00C65B75">
        <w:trPr>
          <w:cantSplit/>
        </w:trPr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2.2. Дифференцируемость функции комплексного переменного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2.3. Функциональные и степенные ряды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Раздел 3. Элементарные функции комплексного переменного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lastRenderedPageBreak/>
              <w:t>3.1. Линейная и дробнолинейная функции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3.2. Экспоненциальная и тригонометрические функции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3.3. Логарифмическая функция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417CCC" w:rsidRPr="00A61676" w:rsidRDefault="00417CCC" w:rsidP="00417CCC">
      <w:pPr>
        <w:spacing w:line="240" w:lineRule="auto"/>
        <w:rPr>
          <w:rFonts w:ascii="Times New Roman" w:hAnsi="Times New Roman"/>
          <w:sz w:val="24"/>
          <w:szCs w:val="24"/>
        </w:rPr>
      </w:pPr>
      <w:r w:rsidRPr="0035464B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</w:t>
      </w:r>
      <w:r>
        <w:rPr>
          <w:rFonts w:ascii="Times New Roman" w:hAnsi="Times New Roman"/>
          <w:sz w:val="24"/>
          <w:szCs w:val="24"/>
        </w:rPr>
        <w:t>т</w:t>
      </w:r>
      <w:r w:rsidRPr="00A61676">
        <w:rPr>
          <w:rFonts w:ascii="Times New Roman" w:hAnsi="Times New Roman"/>
          <w:sz w:val="24"/>
          <w:szCs w:val="24"/>
        </w:rPr>
        <w:t xml:space="preserve">ехнологии проблемного обучения, интерактивные технологии, модульно-рейтинговая технология обучения. </w:t>
      </w:r>
    </w:p>
    <w:p w:rsidR="00417CCC" w:rsidRPr="00DB597C" w:rsidRDefault="00417CCC" w:rsidP="00417CCC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62" w:type="pct"/>
        <w:tblInd w:w="108" w:type="dxa"/>
        <w:tblLayout w:type="fixed"/>
        <w:tblLook w:val="0000"/>
      </w:tblPr>
      <w:tblGrid>
        <w:gridCol w:w="569"/>
        <w:gridCol w:w="1180"/>
        <w:gridCol w:w="2216"/>
        <w:gridCol w:w="1416"/>
        <w:gridCol w:w="1416"/>
        <w:gridCol w:w="1114"/>
        <w:gridCol w:w="873"/>
        <w:gridCol w:w="995"/>
      </w:tblGrid>
      <w:tr w:rsidR="00417CCC" w:rsidRPr="00A61676" w:rsidTr="00C65B75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94F8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434C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учебнойдеятельностиобучающегося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94F8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8434CF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4C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0A6A">
              <w:rPr>
                <w:rFonts w:ascii="Times New Roman" w:hAnsi="Times New Roman"/>
                <w:sz w:val="24"/>
                <w:szCs w:val="24"/>
              </w:rPr>
              <w:t>Самостоятельная работа №1 (формы записи комплексных чисел, изображение множества точек на комплексной плоскости)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30A6A">
              <w:rPr>
                <w:sz w:val="24"/>
                <w:szCs w:val="24"/>
              </w:rPr>
              <w:t>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8434CF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4C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30A6A">
              <w:rPr>
                <w:rFonts w:ascii="Times New Roman" w:hAnsi="Times New Roman"/>
                <w:sz w:val="24"/>
                <w:szCs w:val="24"/>
              </w:rPr>
              <w:t>омашняя самостоятельная работа№1 (Последовательности и ряды комплексных чисел, функции комплексного переменного, функциональные ряды)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8434CF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4C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 xml:space="preserve">Написание контрольной работы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16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8434CF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4C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0A6A">
              <w:rPr>
                <w:rFonts w:ascii="Times New Roman" w:hAnsi="Times New Roman"/>
                <w:sz w:val="24"/>
                <w:szCs w:val="24"/>
              </w:rPr>
              <w:t xml:space="preserve">Коллоквиум по теме «Последовательности и ряды комплексных чисел, функции комплексного </w:t>
            </w:r>
            <w:r w:rsidRPr="00330A6A">
              <w:rPr>
                <w:rFonts w:ascii="Times New Roman" w:hAnsi="Times New Roman"/>
                <w:sz w:val="24"/>
                <w:szCs w:val="24"/>
              </w:rPr>
              <w:lastRenderedPageBreak/>
              <w:t>переменного, функциональные ряды»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Контекстная задача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330A6A" w:rsidRDefault="00417CCC" w:rsidP="00C65B7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94F8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30A6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2A5FD9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A5FD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Зачёт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2A5FD9" w:rsidRDefault="00417CCC" w:rsidP="00C65B75">
            <w:pPr>
              <w:pStyle w:val="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2A5FD9" w:rsidRDefault="00417CCC" w:rsidP="00C65B75">
            <w:pPr>
              <w:pStyle w:val="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2A5FD9" w:rsidRDefault="00417CCC" w:rsidP="00C65B75">
            <w:pPr>
              <w:pStyle w:val="3"/>
              <w:jc w:val="center"/>
              <w:rPr>
                <w:b/>
                <w:sz w:val="24"/>
                <w:szCs w:val="24"/>
              </w:rPr>
            </w:pPr>
            <w:r w:rsidRPr="002A5FD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2A5FD9" w:rsidRDefault="00417CCC" w:rsidP="00C65B75">
            <w:pPr>
              <w:pStyle w:val="3"/>
              <w:jc w:val="center"/>
              <w:rPr>
                <w:b/>
                <w:sz w:val="24"/>
                <w:szCs w:val="24"/>
              </w:rPr>
            </w:pPr>
            <w:r w:rsidRPr="002A5FD9">
              <w:rPr>
                <w:b/>
                <w:sz w:val="24"/>
                <w:szCs w:val="24"/>
              </w:rPr>
              <w:t>30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94F8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6C39B3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17CCC" w:rsidRPr="00D7200A" w:rsidRDefault="00417CCC" w:rsidP="00417CC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00A">
        <w:rPr>
          <w:rFonts w:ascii="Times New Roman" w:hAnsi="Times New Roman"/>
          <w:sz w:val="24"/>
          <w:szCs w:val="24"/>
        </w:rPr>
        <w:t>Лунц Г.Л. Функции комплесного переменного с элементами операционного исчисления: Учеб.для вузов / Г.Л.Лунц, Л.Э.Эльсгольц.- 2-е изд., стереотип.- СПб.: Лань, 2002.- 298 с.</w:t>
      </w:r>
    </w:p>
    <w:p w:rsidR="00417CCC" w:rsidRPr="00D7200A" w:rsidRDefault="00417CCC" w:rsidP="00417CC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00A">
        <w:rPr>
          <w:rFonts w:ascii="Times New Roman" w:hAnsi="Times New Roman"/>
          <w:sz w:val="24"/>
          <w:szCs w:val="24"/>
        </w:rPr>
        <w:t>Волковыский, Л.И. Сборник задач по теории функций комлексногопеременного: Учеб.пособие для студентов вузов: Рек. М-вом общ.и спец. образования РФ / Л.И.Воковыский, Г.Л.Лунц, И.Г. Араманович.- 4-е изд., перераб.- М.: Физматлит, 2002.- 312 с.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17CCC" w:rsidRPr="00D7200A" w:rsidRDefault="00417CCC" w:rsidP="00417CC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00A">
        <w:rPr>
          <w:rFonts w:ascii="Times New Roman" w:hAnsi="Times New Roman"/>
          <w:sz w:val="24"/>
          <w:szCs w:val="24"/>
        </w:rPr>
        <w:t>Привалов И.И. Введение в теорию функций комплексного переменного: Учеб.для студентов вузов: Рек. М-вом общ.и проф. образования РФ / И.И.Привалов.- 14-е изд., стереотип.- М.: Высш. шк., 1999.- 432 с.</w:t>
      </w:r>
    </w:p>
    <w:p w:rsidR="00417CCC" w:rsidRPr="006F6B13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17CCC" w:rsidRPr="00D7200A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1. </w:t>
      </w:r>
      <w:r w:rsidRPr="00D7200A">
        <w:rPr>
          <w:rFonts w:ascii="Times New Roman" w:hAnsi="Times New Roman"/>
          <w:sz w:val="24"/>
          <w:szCs w:val="24"/>
        </w:rPr>
        <w:t>Домашняя контрольная работа по теории анал. функций: Метод.рек. и задания для студ. Мат. фак. / Дмитриева Л.А.- Н.Новгород: НГПУ, 1997.- 32 с.</w:t>
      </w:r>
    </w:p>
    <w:p w:rsidR="00417CCC" w:rsidRPr="00D7200A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D7200A">
        <w:rPr>
          <w:rFonts w:ascii="Times New Roman" w:hAnsi="Times New Roman"/>
          <w:sz w:val="24"/>
          <w:szCs w:val="24"/>
        </w:rPr>
        <w:t>Теория функций комплексного переменного: Планы лекционных  и практ. занятий по курсу (для студентов мат. фак.) спец. 032100.00 «Математика с доп. Спец.» / Нижегор. гос. пед ун-т; Сост.:УЛ.А.Дмитриева, Р.Г.Рахманкулов.- Н.Новгород: НГПУ, 2005.- 18 с.</w:t>
      </w:r>
    </w:p>
    <w:p w:rsidR="00417CCC" w:rsidRPr="00D7200A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7CCC" w:rsidRPr="006C7E56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Arial" w:hAnsi="Arial" w:cs="Arial"/>
          <w:color w:val="222222"/>
          <w:sz w:val="23"/>
          <w:szCs w:val="23"/>
        </w:rPr>
        <w:t xml:space="preserve">1. </w:t>
      </w:r>
      <w:r w:rsidRPr="00206DD2">
        <w:rPr>
          <w:rFonts w:ascii="Times New Roman" w:hAnsi="Times New Roman"/>
          <w:color w:val="222222"/>
          <w:sz w:val="24"/>
          <w:szCs w:val="24"/>
        </w:rPr>
        <w:t>Свешников, А.Г. Теория функций комплексной переменной : учебник / А.Г. Свешников, А.Н. Тихонов. - 6-е изд., стереотип. - Москва :Физматлит, 2010. - 334 с. - (Курс высшей математики и математической физики). - ISBN 978-5-9221-013</w:t>
      </w:r>
      <w:r>
        <w:rPr>
          <w:rFonts w:ascii="Times New Roman" w:hAnsi="Times New Roman"/>
          <w:color w:val="222222"/>
          <w:sz w:val="24"/>
          <w:szCs w:val="24"/>
        </w:rPr>
        <w:t>3-2 (Вып. 5), 978-5-9221-0134-9</w:t>
      </w:r>
      <w:r w:rsidRPr="00206DD2">
        <w:rPr>
          <w:rFonts w:ascii="Times New Roman" w:hAnsi="Times New Roman"/>
          <w:color w:val="222222"/>
          <w:sz w:val="24"/>
          <w:szCs w:val="24"/>
        </w:rPr>
        <w:t>; То же [Электронный ресурс]. - URL: </w:t>
      </w:r>
      <w:hyperlink r:id="rId12" w:history="1">
        <w:r w:rsidRPr="00206DD2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http://biblioclub.ru/index.php?page=book&amp;id=75710</w:t>
        </w:r>
      </w:hyperlink>
      <w:r w:rsidRPr="00206DD2">
        <w:rPr>
          <w:rFonts w:ascii="Times New Roman" w:hAnsi="Times New Roman"/>
          <w:color w:val="222222"/>
          <w:sz w:val="24"/>
          <w:szCs w:val="24"/>
        </w:rPr>
        <w:t> 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417CCC" w:rsidRPr="00DB597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17CCC" w:rsidRPr="003C0E8C" w:rsidRDefault="00417CCC" w:rsidP="00417CCC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0E8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417"/>
      </w:tblGrid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17CCC" w:rsidRPr="003C0E8C" w:rsidRDefault="00417CCC" w:rsidP="00417C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5.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</w:rPr>
        <w:t>. ПРОГРАММА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ТЕОРИЯ ВЕРОЯТНОСТЕЙ И МАТЕМАТИЧЕСКАЯ СТАТИСТИКА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417CCC" w:rsidRPr="00DB597C" w:rsidRDefault="00417CCC" w:rsidP="00417C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6703">
        <w:rPr>
          <w:rFonts w:ascii="Times New Roman" w:hAnsi="Times New Roman"/>
          <w:bCs/>
          <w:sz w:val="24"/>
          <w:szCs w:val="24"/>
        </w:rPr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Теория вероятностей и математическая статистика</w:t>
      </w:r>
      <w:r w:rsidRPr="00E26703">
        <w:rPr>
          <w:rFonts w:ascii="Times New Roman" w:hAnsi="Times New Roman"/>
          <w:bCs/>
          <w:sz w:val="24"/>
          <w:szCs w:val="24"/>
        </w:rPr>
        <w:t>» в рамках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математика»</w:t>
      </w:r>
      <w:r w:rsidRPr="00E26703">
        <w:rPr>
          <w:rFonts w:ascii="Times New Roman" w:hAnsi="Times New Roman"/>
          <w:bCs/>
          <w:sz w:val="24"/>
          <w:szCs w:val="24"/>
        </w:rPr>
        <w:t xml:space="preserve"> дает систематизированные современные знания </w:t>
      </w:r>
      <w:r>
        <w:rPr>
          <w:rFonts w:ascii="Times New Roman" w:hAnsi="Times New Roman"/>
          <w:bCs/>
          <w:sz w:val="24"/>
          <w:szCs w:val="24"/>
        </w:rPr>
        <w:t>в области теории вероятностей и математической статистики.</w:t>
      </w:r>
    </w:p>
    <w:p w:rsidR="00417CCC" w:rsidRPr="00EE772B" w:rsidRDefault="00417CCC" w:rsidP="00417C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772B">
        <w:rPr>
          <w:rFonts w:ascii="Times New Roman" w:hAnsi="Times New Roman"/>
          <w:sz w:val="24"/>
          <w:szCs w:val="24"/>
        </w:rPr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</w:t>
      </w:r>
      <w:r>
        <w:rPr>
          <w:rFonts w:ascii="Times New Roman" w:hAnsi="Times New Roman"/>
          <w:bCs/>
          <w:sz w:val="24"/>
          <w:szCs w:val="24"/>
        </w:rPr>
        <w:t>Теория вероятностей и математическая статистика</w:t>
      </w:r>
      <w:r w:rsidRPr="00EE772B">
        <w:rPr>
          <w:rFonts w:ascii="Times New Roman" w:hAnsi="Times New Roman"/>
          <w:sz w:val="24"/>
          <w:szCs w:val="24"/>
        </w:rPr>
        <w:t xml:space="preserve">»: планами, тематикой проведения практических занятий, рейтинг-планами, рекомендациями, требованиями и контрольными вопросами </w:t>
      </w:r>
      <w:r>
        <w:rPr>
          <w:rFonts w:ascii="Times New Roman" w:hAnsi="Times New Roman"/>
          <w:sz w:val="24"/>
          <w:szCs w:val="24"/>
        </w:rPr>
        <w:t>к зачету.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2670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Теория вероятностей и математическая статистика</w:t>
      </w:r>
      <w:r w:rsidRPr="00E26703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</w:t>
      </w:r>
      <w:r>
        <w:t>».</w:t>
      </w:r>
    </w:p>
    <w:p w:rsidR="00417CCC" w:rsidRPr="005539E0" w:rsidRDefault="00417CCC" w:rsidP="00417CCC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E26703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Теория вероятностей и математическая статистика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обучающиеся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color w:val="1D1B11"/>
          <w:sz w:val="24"/>
          <w:szCs w:val="24"/>
        </w:rPr>
        <w:t>дисциплин</w:t>
      </w:r>
      <w:r w:rsidRPr="005539E0">
        <w:rPr>
          <w:rFonts w:ascii="Times New Roman" w:hAnsi="Times New Roman"/>
          <w:sz w:val="24"/>
          <w:szCs w:val="24"/>
        </w:rPr>
        <w:t>«Введение в математику», «Математический анализ»</w:t>
      </w:r>
      <w:r>
        <w:rPr>
          <w:rFonts w:ascii="Times New Roman" w:hAnsi="Times New Roman"/>
          <w:sz w:val="24"/>
          <w:szCs w:val="24"/>
        </w:rPr>
        <w:t>, «Интегральное исчисление функций одной переменной»</w:t>
      </w:r>
      <w:r w:rsidRPr="005539E0">
        <w:rPr>
          <w:rFonts w:ascii="Times New Roman" w:hAnsi="Times New Roman"/>
          <w:sz w:val="24"/>
          <w:szCs w:val="24"/>
        </w:rPr>
        <w:t>.</w:t>
      </w:r>
    </w:p>
    <w:p w:rsidR="00417CCC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9E0">
        <w:rPr>
          <w:rFonts w:ascii="Times New Roman" w:hAnsi="Times New Roman"/>
          <w:sz w:val="24"/>
          <w:szCs w:val="24"/>
        </w:rPr>
        <w:t>Освоение данной дисциплины является необходимой основой для последующего изучения дисциплин</w:t>
      </w:r>
      <w:r>
        <w:rPr>
          <w:rFonts w:ascii="Times New Roman" w:hAnsi="Times New Roman"/>
          <w:sz w:val="24"/>
          <w:szCs w:val="24"/>
        </w:rPr>
        <w:t>ы</w:t>
      </w:r>
      <w:r w:rsidRPr="005539E0">
        <w:rPr>
          <w:rFonts w:ascii="Times New Roman" w:hAnsi="Times New Roman"/>
          <w:sz w:val="24"/>
          <w:szCs w:val="24"/>
        </w:rPr>
        <w:t>«Дифференциальные уравнения», дисциплин по выбору студентов</w:t>
      </w:r>
      <w:r>
        <w:rPr>
          <w:rFonts w:ascii="Times New Roman" w:hAnsi="Times New Roman"/>
          <w:sz w:val="24"/>
          <w:szCs w:val="24"/>
        </w:rPr>
        <w:t>.</w:t>
      </w:r>
    </w:p>
    <w:p w:rsidR="00417CCC" w:rsidRPr="00DB597C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539E0">
        <w:rPr>
          <w:rFonts w:ascii="Times New Roman" w:eastAsia="Times New Roman" w:hAnsi="Times New Roman"/>
          <w:b/>
          <w:bCs/>
          <w:sz w:val="24"/>
          <w:szCs w:val="24"/>
        </w:rPr>
        <w:t>3.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 Цели и задачи</w:t>
      </w:r>
    </w:p>
    <w:p w:rsidR="00417CCC" w:rsidRDefault="00417CCC" w:rsidP="00417CCC">
      <w:pPr>
        <w:pStyle w:val="af7"/>
        <w:spacing w:line="240" w:lineRule="auto"/>
        <w:ind w:left="0" w:firstLine="709"/>
        <w:rPr>
          <w:b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Pr="00125913">
        <w:rPr>
          <w:rFonts w:ascii="Times New Roman" w:hAnsi="Times New Roman"/>
          <w:sz w:val="24"/>
          <w:szCs w:val="24"/>
        </w:rPr>
        <w:t>формирование систематизированных знаний в области теории вероятностей и математической статистики</w:t>
      </w:r>
      <w:r w:rsidRPr="00125913">
        <w:rPr>
          <w:rFonts w:ascii="Times New Roman" w:hAnsi="Times New Roman"/>
          <w:b/>
          <w:sz w:val="24"/>
          <w:szCs w:val="24"/>
        </w:rPr>
        <w:t>.</w:t>
      </w:r>
    </w:p>
    <w:p w:rsidR="00417CCC" w:rsidRDefault="00417CCC" w:rsidP="00417C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417CCC" w:rsidRPr="00125913" w:rsidRDefault="00417CCC" w:rsidP="00417CC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913">
        <w:rPr>
          <w:rFonts w:ascii="Times New Roman" w:hAnsi="Times New Roman" w:cs="Times New Roman"/>
          <w:sz w:val="24"/>
          <w:szCs w:val="24"/>
        </w:rPr>
        <w:t>формировать основные знания, умения и навыки, применяемые в области теории вероятностей и математической статистики;</w:t>
      </w:r>
    </w:p>
    <w:p w:rsidR="00417CCC" w:rsidRPr="00125913" w:rsidRDefault="00417CCC" w:rsidP="00417CC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5913">
        <w:rPr>
          <w:rFonts w:ascii="Times New Roman" w:hAnsi="Times New Roman"/>
          <w:position w:val="-2"/>
          <w:sz w:val="24"/>
          <w:szCs w:val="24"/>
        </w:rPr>
        <w:object w:dxaOrig="18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5pt;height:9.35pt" o:ole="" fillcolor="window">
            <v:imagedata r:id="rId13" o:title=""/>
          </v:shape>
          <o:OLEObject Type="Embed" ProgID="Equation.3" ShapeID="_x0000_i1025" DrawAspect="Content" ObjectID="_1628435623" r:id="rId14"/>
        </w:object>
      </w:r>
      <w:r w:rsidRPr="00125913">
        <w:rPr>
          <w:rFonts w:ascii="Times New Roman" w:hAnsi="Times New Roman"/>
          <w:sz w:val="24"/>
          <w:szCs w:val="24"/>
        </w:rPr>
        <w:t xml:space="preserve"> систематизировать современные знания о теории вероятностей и математической статистике. 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</w:p>
    <w:p w:rsidR="00417CCC" w:rsidRPr="00D7200A" w:rsidRDefault="00417CCC" w:rsidP="00417CCC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Pr="00D720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17CCC" w:rsidRPr="00B848E6" w:rsidRDefault="00417CCC" w:rsidP="00417CCC">
      <w:pPr>
        <w:pStyle w:val="a4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1CD">
        <w:rPr>
          <w:rFonts w:ascii="Times New Roman" w:hAnsi="Times New Roman"/>
          <w:color w:val="000000" w:themeColor="text1"/>
          <w:sz w:val="24"/>
          <w:szCs w:val="24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B848E6">
        <w:rPr>
          <w:color w:val="000000"/>
        </w:rPr>
        <w:t>.</w:t>
      </w:r>
    </w:p>
    <w:tbl>
      <w:tblPr>
        <w:tblW w:w="4962" w:type="pct"/>
        <w:tblInd w:w="108" w:type="dxa"/>
        <w:tblLayout w:type="fixed"/>
        <w:tblLook w:val="0000"/>
      </w:tblPr>
      <w:tblGrid>
        <w:gridCol w:w="847"/>
        <w:gridCol w:w="2218"/>
        <w:gridCol w:w="1168"/>
        <w:gridCol w:w="2189"/>
        <w:gridCol w:w="1168"/>
        <w:gridCol w:w="2189"/>
      </w:tblGrid>
      <w:tr w:rsidR="00417CCC" w:rsidRPr="00B848E6" w:rsidTr="00C65B75">
        <w:trPr>
          <w:trHeight w:val="385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940F89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417CCC" w:rsidRPr="00B848E6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владение специиальной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587D08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</w:t>
            </w:r>
            <w:r>
              <w:rPr>
                <w:rFonts w:ascii="Times New Roman" w:hAnsi="Times New Roman"/>
                <w:sz w:val="24"/>
                <w:szCs w:val="24"/>
              </w:rPr>
              <w:t>теории вероятностей и математической статистике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848E6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417CCC" w:rsidRPr="00B848E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17CCC" w:rsidRPr="00B848E6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 основных методов исследований в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587D08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понятийным аппаратом дисциплины и методами решения различных задач курса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B848E6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1)Разноуровневая контрольная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17CCC" w:rsidRPr="00B848E6" w:rsidRDefault="00417CCC" w:rsidP="00417CCC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5"/>
        <w:gridCol w:w="1202"/>
        <w:gridCol w:w="1320"/>
        <w:gridCol w:w="1295"/>
        <w:gridCol w:w="1472"/>
        <w:gridCol w:w="1470"/>
      </w:tblGrid>
      <w:tr w:rsidR="00417CCC" w:rsidRPr="00D7200A" w:rsidTr="00C65B75">
        <w:tc>
          <w:tcPr>
            <w:tcW w:w="1570" w:type="pct"/>
            <w:vMerge w:val="restar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937" w:type="pct"/>
            <w:gridSpan w:val="3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47" w:type="pct"/>
            <w:vMerge w:val="restart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17CCC" w:rsidRPr="00D7200A" w:rsidTr="00C65B75">
        <w:tc>
          <w:tcPr>
            <w:tcW w:w="1570" w:type="pct"/>
            <w:vMerge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657" w:type="pct"/>
            <w:vMerge w:val="restar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747" w:type="pct"/>
            <w:vMerge/>
          </w:tcPr>
          <w:p w:rsidR="00417CCC" w:rsidRPr="00446B6D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46" w:type="pct"/>
            <w:vMerge/>
            <w:shd w:val="clear" w:color="auto" w:fill="auto"/>
          </w:tcPr>
          <w:p w:rsidR="00417CCC" w:rsidRPr="00446B6D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417CCC" w:rsidRPr="00D7200A" w:rsidTr="00C65B75">
        <w:tc>
          <w:tcPr>
            <w:tcW w:w="1570" w:type="pct"/>
            <w:vMerge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417CCC" w:rsidRPr="00446B6D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46" w:type="pct"/>
            <w:vMerge/>
            <w:shd w:val="clear" w:color="auto" w:fill="auto"/>
          </w:tcPr>
          <w:p w:rsidR="00417CCC" w:rsidRPr="00446B6D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Случайные события.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D0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125913">
              <w:rPr>
                <w:rFonts w:ascii="Times New Roman" w:hAnsi="Times New Roman"/>
                <w:sz w:val="24"/>
                <w:szCs w:val="24"/>
              </w:rPr>
              <w:t>Зарождение теории вероятностей.  Случайное событие. Классическое определение вероятности.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125913">
              <w:rPr>
                <w:rFonts w:ascii="Times New Roman" w:hAnsi="Times New Roman"/>
                <w:sz w:val="24"/>
                <w:szCs w:val="24"/>
              </w:rPr>
              <w:t>Геометрические вероятности. Задача Бюффона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Pr="00571B4B">
              <w:rPr>
                <w:rFonts w:ascii="Times New Roman" w:hAnsi="Times New Roman"/>
                <w:sz w:val="24"/>
                <w:szCs w:val="24"/>
              </w:rPr>
              <w:t>Сумма и произведение событий. Правило сложения вероятностей. Независимые события. Условная вероятность. Правило умножения вероятностей.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571B4B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B4B">
              <w:rPr>
                <w:rFonts w:ascii="Times New Roman" w:hAnsi="Times New Roman"/>
                <w:sz w:val="24"/>
                <w:szCs w:val="24"/>
              </w:rPr>
              <w:t>1.4. Формула полной вероятности. Формула Байеса.  Независимые испытания. Формула Бернулли. Приближенные формулы Лапласа и Пуассона.</w:t>
            </w:r>
          </w:p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Случайные величины.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D08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2.1</w:t>
            </w:r>
            <w:r w:rsidRPr="003B530B">
              <w:rPr>
                <w:rFonts w:ascii="Times New Roman" w:hAnsi="Times New Roman"/>
                <w:sz w:val="24"/>
                <w:szCs w:val="24"/>
              </w:rPr>
              <w:t>Дискретные случайные величины. Основные свойства математического ожидания, дисперсии и среднего квадратического отклонения. Независимые дискретные случайные величины.</w:t>
            </w:r>
            <w:r w:rsidRPr="00672C54">
              <w:rPr>
                <w:rFonts w:ascii="Times New Roman" w:hAnsi="Times New Roman"/>
              </w:rPr>
              <w:t xml:space="preserve">Вычисление математического ожидания и дисперсии случайной </w:t>
            </w:r>
            <w:r w:rsidRPr="00672C54">
              <w:rPr>
                <w:rFonts w:ascii="Times New Roman" w:hAnsi="Times New Roman"/>
              </w:rPr>
              <w:lastRenderedPageBreak/>
              <w:t>величины, распределенной: а) по биномиальному закону; б) по закону Пуассона.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7CCC" w:rsidRPr="00D7200A" w:rsidTr="00C65B75">
        <w:trPr>
          <w:cantSplit/>
        </w:trPr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Непрерывные случайные величины. Свойства  функции и плотности распределения вероятностей случайной величины. Равномерное распределение. Нормальное распределение. Пример непрерывной случайной величины, не имеющей плотности вероятности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672C54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54">
              <w:rPr>
                <w:rFonts w:ascii="Times New Roman" w:hAnsi="Times New Roman"/>
                <w:sz w:val="24"/>
                <w:szCs w:val="24"/>
              </w:rPr>
              <w:t xml:space="preserve">2.3. Распределение хи-квадрат. Закон Стьюдента. Распределение Фишера-Снедекора. Дисперсия суммы двух случайных величин. 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672C54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54">
              <w:rPr>
                <w:rFonts w:ascii="Times New Roman" w:hAnsi="Times New Roman"/>
                <w:sz w:val="24"/>
                <w:szCs w:val="24"/>
              </w:rPr>
              <w:t>2.4.Кова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риация. Коэффициент корреляции.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Свойства. Условное математиче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ское ожидание.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Уравнение регрессии. Свойства. Прямые линии среднеквад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ратической регрессии. Остаточная дисперсия.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Линейная корреляция.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672C54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54">
              <w:rPr>
                <w:rFonts w:ascii="Times New Roman" w:hAnsi="Times New Roman"/>
                <w:sz w:val="24"/>
                <w:szCs w:val="24"/>
              </w:rPr>
              <w:t>2.5. Закон больших чисел. Неравенство Чебышева. Закон больших чисел в форме Чебышева. Теоремы Бернулли и Пуассона. Парадокс закона больших чисел Бернулли. Центральная предельная теорема. Теорема Ляпунова. Интегральная предельная теорема Муавра-Лапласа. Применение центральной предельной теоремы.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Элементы математической статистики.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D08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 xml:space="preserve">Предварительная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lastRenderedPageBreak/>
              <w:t>обработка результатов эксперимента: вариационный ряд, эмпирическая функция распределения, полигон и гистограмма.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2 Статистические методы обработки экспериментальных данных: точечные оценки,  интервальные оценки, проверка статистической гипотезы. Несмещенные, состоятельные и эффективные точечные оценки. Оценки математического ожидания и дисперсии. Несмещенность и состоятельность выборочной средней. Смещенность выборочной дисперсии. Исправленная выборочная дисперсия, «исправленное» выборочное среднее квадратическое отклонение. Интервальные оценки. Оценка неизвестной вероятности по относительной частоте.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54">
              <w:rPr>
                <w:rFonts w:ascii="Times New Roman" w:hAnsi="Times New Roman"/>
                <w:sz w:val="24"/>
                <w:szCs w:val="24"/>
              </w:rPr>
              <w:t>3.3. . Выборочная ковариация. Исправленная выборочная ковариация. Выборочный коэффициент корреляции. Выборочное уравнение прямой линии регрессии. Метод наименьших квадратов.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672C54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439B">
              <w:rPr>
                <w:rFonts w:ascii="Times New Roman" w:hAnsi="Times New Roman"/>
                <w:sz w:val="24"/>
                <w:szCs w:val="24"/>
              </w:rPr>
              <w:t xml:space="preserve">3.4.Статистическая гипотеза. Статистический критерий проверки нулевой гипотезы. Проверка гипотезы о значимости выборочного коэффициента корреляции. Проверка гипотезы о нормальном распределении генеральной совокупности. Критерий согласия Пирсона. Этапы развития </w:t>
            </w:r>
            <w:r w:rsidRPr="00D5439B">
              <w:rPr>
                <w:rFonts w:ascii="Times New Roman" w:hAnsi="Times New Roman"/>
                <w:sz w:val="24"/>
                <w:szCs w:val="24"/>
              </w:rPr>
              <w:lastRenderedPageBreak/>
              <w:t>теории вероятностей.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587D08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17CCC" w:rsidRPr="00D7200A" w:rsidTr="00C65B75">
        <w:tc>
          <w:tcPr>
            <w:tcW w:w="1570" w:type="pct"/>
            <w:shd w:val="clear" w:color="auto" w:fill="auto"/>
          </w:tcPr>
          <w:p w:rsidR="00417CCC" w:rsidRPr="00D7200A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17CCC" w:rsidRPr="00D7200A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417CCC" w:rsidRPr="00446B6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87D0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417CCC" w:rsidRPr="00DB597C" w:rsidRDefault="00417CCC" w:rsidP="00417CC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417CCC" w:rsidRPr="00A61676" w:rsidRDefault="00417CCC" w:rsidP="00417CCC">
      <w:pPr>
        <w:spacing w:line="240" w:lineRule="auto"/>
        <w:rPr>
          <w:rFonts w:ascii="Times New Roman" w:hAnsi="Times New Roman"/>
          <w:sz w:val="24"/>
          <w:szCs w:val="24"/>
        </w:rPr>
      </w:pPr>
      <w:r w:rsidRPr="0035464B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</w:t>
      </w:r>
      <w:r>
        <w:rPr>
          <w:rFonts w:ascii="Times New Roman" w:hAnsi="Times New Roman"/>
          <w:sz w:val="24"/>
          <w:szCs w:val="24"/>
        </w:rPr>
        <w:t>т</w:t>
      </w:r>
      <w:r w:rsidRPr="00A61676">
        <w:rPr>
          <w:rFonts w:ascii="Times New Roman" w:hAnsi="Times New Roman"/>
          <w:sz w:val="24"/>
          <w:szCs w:val="24"/>
        </w:rPr>
        <w:t xml:space="preserve">ехнологии проблемного обучения, интерактивные технологии, модульно-рейтинговая технология обучения. </w:t>
      </w:r>
    </w:p>
    <w:p w:rsidR="00417CCC" w:rsidRPr="00DB597C" w:rsidRDefault="00417CCC" w:rsidP="00417CCC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62" w:type="pct"/>
        <w:tblInd w:w="108" w:type="dxa"/>
        <w:tblLayout w:type="fixed"/>
        <w:tblLook w:val="0000"/>
      </w:tblPr>
      <w:tblGrid>
        <w:gridCol w:w="569"/>
        <w:gridCol w:w="1180"/>
        <w:gridCol w:w="2216"/>
        <w:gridCol w:w="1416"/>
        <w:gridCol w:w="1416"/>
        <w:gridCol w:w="1114"/>
        <w:gridCol w:w="873"/>
        <w:gridCol w:w="995"/>
      </w:tblGrid>
      <w:tr w:rsidR="00417CCC" w:rsidRPr="00A61676" w:rsidTr="00C65B75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587D08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587D08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587D08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самостоятельная работа №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587D08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Написание контрольной работы № 1.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587D08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самостоятельная работа №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587D08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 xml:space="preserve">Написание контрольной работы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587D08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D0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самостоятельная работа №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A57A2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2A5FD9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D9">
              <w:rPr>
                <w:rFonts w:ascii="Times New Roman" w:hAnsi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2A5FD9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2A5FD9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2A5FD9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A5FD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2A5FD9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A5FD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A57A2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6C39B3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17CCC" w:rsidRPr="00AC4023" w:rsidRDefault="00417CCC" w:rsidP="00417CCC">
      <w:pPr>
        <w:pStyle w:val="20"/>
        <w:spacing w:after="0" w:line="240" w:lineRule="auto"/>
        <w:ind w:left="0" w:firstLine="567"/>
      </w:pPr>
      <w:r w:rsidRPr="00AC4023">
        <w:t xml:space="preserve">1.Гмурман В.Е. Теория вероятностей и математическая статистика: Учеб.пособие для студентов вузов.  Изд. 7-е, стер. – М.: Высш. шк., 1998. – 479 с.: ил.  Рекомендовано Министерством общего и профессионального образования РФ в качестве учебного пособия для студентов вузов.           </w:t>
      </w:r>
    </w:p>
    <w:p w:rsidR="00417CCC" w:rsidRDefault="00417CCC" w:rsidP="00417CCC">
      <w:pPr>
        <w:pStyle w:val="20"/>
        <w:spacing w:after="0" w:line="240" w:lineRule="auto"/>
        <w:ind w:left="0" w:firstLine="567"/>
      </w:pPr>
      <w:r w:rsidRPr="00AC4023">
        <w:t>2.Гмурман В.Е. Руководство к решению задач по теории вероятностей и математической статистике: Учеб.пособие для студентов вузов.  Изд. 5-е, стер. – М.: Высш. шк., 2001. – 400 с.: ил.  Рекомендовано Министерством образования РФ в качестве учебног</w:t>
      </w:r>
      <w:r>
        <w:t xml:space="preserve">о пособия для студентов вузов. </w:t>
      </w:r>
    </w:p>
    <w:p w:rsidR="00417CCC" w:rsidRDefault="00417CCC" w:rsidP="00417CCC">
      <w:pPr>
        <w:pStyle w:val="20"/>
        <w:spacing w:after="0" w:line="240" w:lineRule="auto"/>
        <w:ind w:left="0" w:firstLine="567"/>
      </w:pPr>
    </w:p>
    <w:p w:rsidR="00417CCC" w:rsidRPr="001A57A2" w:rsidRDefault="00417CCC" w:rsidP="00417CCC">
      <w:pPr>
        <w:pStyle w:val="20"/>
        <w:spacing w:after="0" w:line="240" w:lineRule="auto"/>
        <w:ind w:left="0" w:firstLine="567"/>
      </w:pPr>
      <w:r w:rsidRPr="00DB597C">
        <w:rPr>
          <w:bCs/>
          <w:i/>
          <w:iCs/>
        </w:rPr>
        <w:lastRenderedPageBreak/>
        <w:t>7.2. Дополнительная литература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AC4023">
        <w:rPr>
          <w:rFonts w:ascii="Times New Roman" w:hAnsi="Times New Roman"/>
          <w:sz w:val="24"/>
          <w:szCs w:val="24"/>
        </w:rPr>
        <w:t>1. Солодовников А.С. Теория вероятностей: Учеб.пособие для студентов пед. вузов по спец. математика –  2-е изд. испр. и доп. – М.: Вербум-М, 1999, – 208 с. Рекомендовано Министерством образования РФ в качестве учебного пособия для студентов вузов по специальности математика.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17CCC" w:rsidRPr="00AC4023" w:rsidRDefault="00417CCC" w:rsidP="00417CCC">
      <w:pPr>
        <w:pStyle w:val="20"/>
        <w:spacing w:after="0" w:line="240" w:lineRule="auto"/>
        <w:ind w:left="0" w:firstLine="709"/>
      </w:pPr>
      <w:r w:rsidRPr="00AC4023">
        <w:t xml:space="preserve">1.Рахманкулов Р.Г., Сперанская Л.С. Элементарная теория вероятностей. Часть </w:t>
      </w:r>
      <w:r w:rsidRPr="00AC4023">
        <w:rPr>
          <w:lang w:val="en-US"/>
        </w:rPr>
        <w:t>V</w:t>
      </w:r>
      <w:r w:rsidRPr="00AC4023">
        <w:t>. Элементы математической статистики. Учебно-метод. пособие. Н.Новгород: НГПУ, 2010. – 58с. Рекомендовано УМО по математике педвузов Волго-Вятского региона в качестве методических разработок для студентов педагогических специальностей высших учебных заведений.</w:t>
      </w:r>
    </w:p>
    <w:p w:rsidR="00417CCC" w:rsidRPr="00AC4023" w:rsidRDefault="00417CCC" w:rsidP="00417CCC">
      <w:pPr>
        <w:pStyle w:val="20"/>
        <w:spacing w:after="0" w:line="240" w:lineRule="auto"/>
        <w:ind w:left="0" w:firstLine="851"/>
      </w:pPr>
      <w:r w:rsidRPr="00AC4023">
        <w:t xml:space="preserve">2.Элементарная теория вероятностей: Методические разработки  по дисциплине «Математика». Часть </w:t>
      </w:r>
      <w:r w:rsidRPr="00AC4023">
        <w:rPr>
          <w:lang w:val="en-US"/>
        </w:rPr>
        <w:t>IV</w:t>
      </w:r>
      <w:r w:rsidRPr="00AC4023">
        <w:t>. Н.Новгород: НГПУ, 2008. –   17с. Рекомендовано УМО по математике педвузов Волго-Вятского региона в качестве методических разработок для студентов педагогических специальностей высших учебных заведений.</w:t>
      </w:r>
    </w:p>
    <w:p w:rsidR="00417CCC" w:rsidRDefault="00417CCC" w:rsidP="00417CCC">
      <w:pPr>
        <w:pStyle w:val="20"/>
        <w:spacing w:after="0" w:line="240" w:lineRule="auto"/>
        <w:ind w:left="0" w:firstLine="851"/>
      </w:pPr>
      <w:r w:rsidRPr="00AC4023">
        <w:t xml:space="preserve">3.Элементарная теория вероятностей: Методические разработки лекций и упражнений для студентов заочн. отделения математического факультета. Часть </w:t>
      </w:r>
      <w:r w:rsidRPr="00AC4023">
        <w:rPr>
          <w:lang w:val="en-US"/>
        </w:rPr>
        <w:t>III</w:t>
      </w:r>
      <w:r w:rsidRPr="00AC4023">
        <w:t>. Н.Новгород: НГПУ, 2005. – 69с. (Составители:Р.Г.Рахманкулов и Л.С.Сперанская.) Рекомендовано УМО по математике педвузов Волго-Вятского региона в качестве методических разработок для студентов педагогических специальностей высших учебныхзаведений.</w:t>
      </w:r>
    </w:p>
    <w:p w:rsidR="00417CCC" w:rsidRDefault="00417CCC" w:rsidP="00417CCC">
      <w:pPr>
        <w:pStyle w:val="20"/>
        <w:spacing w:after="0" w:line="240" w:lineRule="auto"/>
        <w:ind w:left="0" w:firstLine="851"/>
        <w:rPr>
          <w:b/>
        </w:rPr>
      </w:pPr>
      <w:r>
        <w:t>4. Барбашова Г.Л., Рахманкулов Р.Г. Элементарная теория вероятностей. Часть 1: учебно-методическое пособие. – Н. Новгород: Мининский университет, 2016.- 83 с.</w:t>
      </w:r>
    </w:p>
    <w:p w:rsidR="00417CCC" w:rsidRPr="00D7200A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7CCC" w:rsidRPr="00206DD2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Arial" w:hAnsi="Arial" w:cs="Arial"/>
          <w:color w:val="222222"/>
          <w:sz w:val="23"/>
          <w:szCs w:val="23"/>
        </w:rPr>
        <w:t xml:space="preserve">1. </w:t>
      </w:r>
      <w:r w:rsidRPr="00206DD2">
        <w:rPr>
          <w:rFonts w:ascii="Times New Roman" w:hAnsi="Times New Roman"/>
          <w:color w:val="222222"/>
          <w:sz w:val="24"/>
          <w:szCs w:val="24"/>
        </w:rPr>
        <w:t>Гутова, С.Г. Теория вероятностей и математическая статистика : учебное пособие / С.Г. Гутова, О.А. Алтемерова ; Министерство образования и науки РФ, Кемеровский государственный университет. - Кемерово : Кемеровский государственный университет, 2016. - 216 с. - Библиогр. в кн. - ISBN 978-5-8353-1914-5 ; То же [Электронный ресурс]. - URL: </w:t>
      </w:r>
      <w:hyperlink r:id="rId15" w:history="1">
        <w:r w:rsidRPr="00206DD2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http://biblioclub.ru/index.php?page=book&amp;id=481538</w:t>
        </w:r>
      </w:hyperlink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417CCC" w:rsidRPr="00DB597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17CCC" w:rsidRPr="003C0E8C" w:rsidRDefault="00417CCC" w:rsidP="00417CCC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0E8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417"/>
      </w:tblGrid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17CCC" w:rsidRPr="003C0E8C" w:rsidRDefault="00417CCC" w:rsidP="00417C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</w:rPr>
        <w:t>5.</w:t>
      </w:r>
      <w:r w:rsidRPr="00DB597C">
        <w:rPr>
          <w:rFonts w:ascii="Times New Roman" w:eastAsia="Times New Roman" w:hAnsi="Times New Roman"/>
          <w:b/>
          <w:sz w:val="24"/>
          <w:szCs w:val="24"/>
        </w:rPr>
        <w:t xml:space="preserve"> ПРОГРАММА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ЛИНИИ ВТОРОГО ПОРЯДКА В ЕВКЛИДОВОЙ И ПРОЕКТИВНОЙ ПЛОСКОСТИ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417CCC" w:rsidRPr="00DB597C" w:rsidRDefault="00417CCC" w:rsidP="00417C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6703">
        <w:rPr>
          <w:rFonts w:ascii="Times New Roman" w:hAnsi="Times New Roman"/>
          <w:bCs/>
          <w:sz w:val="24"/>
          <w:szCs w:val="24"/>
        </w:rPr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Линии второго порядка в евклидовой и проективной плоскости</w:t>
      </w:r>
      <w:r w:rsidRPr="00E26703">
        <w:rPr>
          <w:rFonts w:ascii="Times New Roman" w:hAnsi="Times New Roman"/>
          <w:bCs/>
          <w:sz w:val="24"/>
          <w:szCs w:val="24"/>
        </w:rPr>
        <w:t>» в рамках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математика»</w:t>
      </w:r>
      <w:r w:rsidRPr="00E26703">
        <w:rPr>
          <w:rFonts w:ascii="Times New Roman" w:hAnsi="Times New Roman"/>
          <w:bCs/>
          <w:sz w:val="24"/>
          <w:szCs w:val="24"/>
        </w:rPr>
        <w:t xml:space="preserve"> дает систематизированные современные знания </w:t>
      </w:r>
      <w:r>
        <w:rPr>
          <w:rFonts w:ascii="Times New Roman" w:hAnsi="Times New Roman"/>
          <w:bCs/>
          <w:sz w:val="24"/>
          <w:szCs w:val="24"/>
        </w:rPr>
        <w:t>в области геометрии.</w:t>
      </w:r>
    </w:p>
    <w:p w:rsidR="00417CCC" w:rsidRPr="003C2DD3" w:rsidRDefault="00417CCC" w:rsidP="00417CCC">
      <w:pPr>
        <w:spacing w:after="0" w:line="240" w:lineRule="auto"/>
        <w:ind w:left="-360" w:firstLine="1080"/>
        <w:jc w:val="both"/>
        <w:rPr>
          <w:rFonts w:ascii="Times New Roman" w:hAnsi="Times New Roman"/>
          <w:sz w:val="24"/>
          <w:szCs w:val="24"/>
        </w:rPr>
      </w:pPr>
      <w:r w:rsidRPr="003C2DD3">
        <w:rPr>
          <w:rFonts w:ascii="Times New Roman" w:hAnsi="Times New Roman"/>
          <w:sz w:val="24"/>
          <w:szCs w:val="24"/>
        </w:rPr>
        <w:t xml:space="preserve">Учебная программа дисциплины «Линии второго порядка на евклидовой и проективной плоскости» представляет собой набор документов и материалов, выражающих требования к содержанию, методическому сопровождению и организации учебного процесса в рамках данной дисциплины.  </w:t>
      </w:r>
    </w:p>
    <w:p w:rsidR="00417CCC" w:rsidRPr="003C2DD3" w:rsidRDefault="00417CCC" w:rsidP="00417CCC">
      <w:pPr>
        <w:spacing w:after="0" w:line="240" w:lineRule="auto"/>
        <w:ind w:left="-357" w:firstLine="1077"/>
        <w:contextualSpacing/>
        <w:jc w:val="both"/>
        <w:rPr>
          <w:rFonts w:ascii="Times New Roman" w:hAnsi="Times New Roman"/>
          <w:sz w:val="24"/>
          <w:szCs w:val="24"/>
        </w:rPr>
      </w:pPr>
      <w:r w:rsidRPr="003C2DD3">
        <w:rPr>
          <w:rFonts w:ascii="Times New Roman" w:hAnsi="Times New Roman"/>
          <w:sz w:val="24"/>
          <w:szCs w:val="24"/>
        </w:rPr>
        <w:t xml:space="preserve">Базовые требования к содержанию, формируемым компетенциям, технологиям, формам и видам учебного процесса, контроля задаются рабочей программой учебной дисциплины «Линии второго порядка на евклидовой и проективной плоскости», планами, тематикой проведения практических занятий, рейтинг-планом, рекомендациями, требованиями и контрольными вопросами (зачетными). </w:t>
      </w:r>
    </w:p>
    <w:p w:rsidR="00417CCC" w:rsidRPr="003C2DD3" w:rsidRDefault="00417CCC" w:rsidP="00417CCC">
      <w:pPr>
        <w:spacing w:after="0" w:line="240" w:lineRule="auto"/>
        <w:ind w:left="-360" w:firstLine="1080"/>
        <w:jc w:val="both"/>
        <w:rPr>
          <w:rFonts w:ascii="Times New Roman" w:hAnsi="Times New Roman"/>
          <w:sz w:val="24"/>
          <w:szCs w:val="24"/>
        </w:rPr>
      </w:pPr>
      <w:r w:rsidRPr="003C2DD3">
        <w:rPr>
          <w:rFonts w:ascii="Times New Roman" w:hAnsi="Times New Roman"/>
          <w:sz w:val="24"/>
          <w:szCs w:val="24"/>
        </w:rPr>
        <w:t xml:space="preserve"> Учебная программа дисциплины «Линии второго порядка на евклидовой и проективной плоскости» является динамичным инструментом, корректируемым в соответствии с нормативными требованиями, практикой его реализации. 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2670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Линии второго порядка в евклидовой и проективной плоскости</w:t>
      </w:r>
      <w:r w:rsidRPr="00E26703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E26703">
        <w:rPr>
          <w:rFonts w:ascii="Times New Roman" w:hAnsi="Times New Roman"/>
          <w:sz w:val="24"/>
          <w:szCs w:val="24"/>
        </w:rPr>
        <w:t xml:space="preserve">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</w:t>
      </w:r>
      <w:r>
        <w:t>».</w:t>
      </w:r>
    </w:p>
    <w:p w:rsidR="00417CCC" w:rsidRPr="00020839" w:rsidRDefault="00417CCC" w:rsidP="00417CC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E26703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Линии второго порядка в евклидовой и проективной плоскости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обучающиеся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используют знания, умения и виды деятельности, сформированные в процессе изучения </w:t>
      </w:r>
      <w:r w:rsidRPr="00020839">
        <w:rPr>
          <w:rFonts w:ascii="Times New Roman" w:hAnsi="Times New Roman"/>
          <w:sz w:val="24"/>
          <w:szCs w:val="24"/>
        </w:rPr>
        <w:t xml:space="preserve">следующих дисциплин:  «Математика (вводный курс)», «Алгебра», «Геометрия», «Математический анализ». </w:t>
      </w:r>
    </w:p>
    <w:p w:rsidR="00417CCC" w:rsidRPr="00020839" w:rsidRDefault="00417CCC" w:rsidP="00417CC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0839">
        <w:rPr>
          <w:rFonts w:ascii="Times New Roman" w:hAnsi="Times New Roman"/>
          <w:sz w:val="24"/>
          <w:szCs w:val="24"/>
        </w:rPr>
        <w:t>Освоение дисциплины является основой для последующего изучения курсов по выбору студентов, содержание которых связано с углубленным изучением топологической структуры и геометрии классических пространств и их обобщений.</w:t>
      </w:r>
    </w:p>
    <w:p w:rsidR="00417CCC" w:rsidRPr="00DB597C" w:rsidRDefault="00417CCC" w:rsidP="00417CCC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539E0">
        <w:rPr>
          <w:rFonts w:ascii="Times New Roman" w:eastAsia="Times New Roman" w:hAnsi="Times New Roman"/>
          <w:b/>
          <w:bCs/>
          <w:sz w:val="24"/>
          <w:szCs w:val="24"/>
        </w:rPr>
        <w:t>3.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 Цели и задачи</w:t>
      </w:r>
    </w:p>
    <w:p w:rsidR="00417CCC" w:rsidRPr="006629A8" w:rsidRDefault="00417CCC" w:rsidP="00417C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Цельдисциплины</w:t>
      </w:r>
      <w:r>
        <w:rPr>
          <w:rFonts w:ascii="Times New Roman" w:eastAsia="Times New Roman" w:hAnsi="Times New Roman"/>
          <w:i/>
          <w:iCs/>
          <w:sz w:val="24"/>
          <w:szCs w:val="24"/>
        </w:rPr>
        <w:t>:</w:t>
      </w:r>
      <w:r w:rsidRPr="006629A8">
        <w:rPr>
          <w:rFonts w:ascii="Times New Roman" w:hAnsi="Times New Roman"/>
          <w:sz w:val="24"/>
          <w:szCs w:val="24"/>
        </w:rPr>
        <w:t>формирование систематизированных знаний теории кривых 2-го порядка на евклидовой и проективной плоскости.</w:t>
      </w:r>
    </w:p>
    <w:p w:rsidR="00417CCC" w:rsidRDefault="00417CCC" w:rsidP="00417CCC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417CCC" w:rsidRPr="00020839" w:rsidRDefault="00417CCC" w:rsidP="00417C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C8C">
        <w:rPr>
          <w:rFonts w:ascii="Times New Roman" w:hAnsi="Times New Roman"/>
          <w:sz w:val="24"/>
          <w:szCs w:val="24"/>
        </w:rPr>
        <w:t xml:space="preserve">- </w:t>
      </w:r>
      <w:r w:rsidRPr="00020839">
        <w:rPr>
          <w:rFonts w:ascii="Times New Roman" w:hAnsi="Times New Roman"/>
          <w:sz w:val="24"/>
          <w:szCs w:val="24"/>
        </w:rPr>
        <w:t>освоение обучающимися важнейших характеристик линий 2-го порядка (инвариантов; прямых и точек, связанных с кривыми; типа кривых),</w:t>
      </w:r>
    </w:p>
    <w:p w:rsidR="00417CCC" w:rsidRPr="00020839" w:rsidRDefault="00417CCC" w:rsidP="00417C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0839">
        <w:rPr>
          <w:rFonts w:ascii="Times New Roman" w:hAnsi="Times New Roman"/>
          <w:sz w:val="24"/>
          <w:szCs w:val="24"/>
        </w:rPr>
        <w:t>- освоение классификаций линий на евклидовой и проективной плоскостях, построение линий на евклидовой плоскости.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</w:p>
    <w:p w:rsidR="00417CCC" w:rsidRPr="00D7200A" w:rsidRDefault="00417CCC" w:rsidP="00417CCC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Pr="00D720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17CCC" w:rsidRPr="00B848E6" w:rsidRDefault="00417CCC" w:rsidP="00417CCC">
      <w:pPr>
        <w:pStyle w:val="a4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1CD">
        <w:rPr>
          <w:rFonts w:ascii="Times New Roman" w:hAnsi="Times New Roman"/>
          <w:color w:val="000000" w:themeColor="text1"/>
          <w:sz w:val="24"/>
          <w:szCs w:val="24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B848E6">
        <w:rPr>
          <w:color w:val="000000"/>
        </w:rPr>
        <w:t>.</w:t>
      </w:r>
    </w:p>
    <w:tbl>
      <w:tblPr>
        <w:tblW w:w="0" w:type="auto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2"/>
        <w:gridCol w:w="3091"/>
        <w:gridCol w:w="2569"/>
        <w:gridCol w:w="2215"/>
      </w:tblGrid>
      <w:tr w:rsidR="00417CCC" w:rsidRPr="00894E40" w:rsidTr="00C65B75">
        <w:trPr>
          <w:trHeight w:val="744"/>
        </w:trPr>
        <w:tc>
          <w:tcPr>
            <w:tcW w:w="1162" w:type="dxa"/>
            <w:shd w:val="clear" w:color="auto" w:fill="auto"/>
          </w:tcPr>
          <w:p w:rsidR="00417CCC" w:rsidRPr="0080265D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3091" w:type="dxa"/>
            <w:shd w:val="clear" w:color="auto" w:fill="auto"/>
          </w:tcPr>
          <w:p w:rsidR="00417CCC" w:rsidRPr="0080265D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2569" w:type="dxa"/>
            <w:shd w:val="clear" w:color="auto" w:fill="auto"/>
          </w:tcPr>
          <w:p w:rsidR="00417CCC" w:rsidRPr="0080265D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215" w:type="dxa"/>
            <w:shd w:val="clear" w:color="auto" w:fill="auto"/>
          </w:tcPr>
          <w:p w:rsidR="00417CCC" w:rsidRPr="0080265D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</w:t>
            </w:r>
          </w:p>
          <w:p w:rsidR="00417CCC" w:rsidRPr="0080265D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</w:tr>
      <w:tr w:rsidR="00417CCC" w:rsidRPr="00894E40" w:rsidTr="00C65B75">
        <w:trPr>
          <w:trHeight w:val="165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:rsidR="00417CCC" w:rsidRPr="00894E40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Pr="00894E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1" w:type="dxa"/>
            <w:vMerge w:val="restart"/>
            <w:shd w:val="clear" w:color="auto" w:fill="auto"/>
            <w:vAlign w:val="center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специальной профессиональной терминологией, отражающей интегральные </w:t>
            </w:r>
            <w:r w:rsidRPr="00894E40">
              <w:rPr>
                <w:rFonts w:ascii="Times New Roman" w:hAnsi="Times New Roman"/>
                <w:sz w:val="24"/>
                <w:szCs w:val="24"/>
              </w:rPr>
              <w:lastRenderedPageBreak/>
              <w:t>знания из канонической,  общей  и проективной теорий  кривых 2-го порядка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417CCC" w:rsidRPr="00894E40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умение находить важнейшие характеристики линий 2-го порядка </w:t>
            </w:r>
            <w:r w:rsidRPr="00894E40">
              <w:rPr>
                <w:rFonts w:ascii="Times New Roman" w:hAnsi="Times New Roman"/>
                <w:sz w:val="24"/>
                <w:szCs w:val="24"/>
              </w:rPr>
              <w:lastRenderedPageBreak/>
              <w:t>(асимптотические и  главные направления, асимптоты, диаметры, касательные).</w:t>
            </w:r>
          </w:p>
          <w:p w:rsidR="00417CCC" w:rsidRPr="00894E40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5" w:type="dxa"/>
            <w:vMerge w:val="restart"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Pr="00894E40">
              <w:rPr>
                <w:rFonts w:ascii="Times New Roman" w:hAnsi="Times New Roman"/>
                <w:sz w:val="24"/>
                <w:szCs w:val="24"/>
              </w:rPr>
              <w:lastRenderedPageBreak/>
              <w:t>работа №1.</w:t>
            </w: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Индивидуальный и фронтальный контроль за активностью студентов на занятиях.</w:t>
            </w: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Тестирование в ЭОС.</w:t>
            </w: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Контрольная работа №2.</w:t>
            </w: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7CCC" w:rsidRPr="00894E40" w:rsidTr="00C65B75">
        <w:trPr>
          <w:trHeight w:val="165"/>
        </w:trPr>
        <w:tc>
          <w:tcPr>
            <w:tcW w:w="1162" w:type="dxa"/>
            <w:vMerge/>
            <w:shd w:val="clear" w:color="auto" w:fill="auto"/>
            <w:vAlign w:val="center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417CCC" w:rsidRPr="00894E40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Демонстрирует владение проективной классификацией линий 2-го порядка.</w:t>
            </w:r>
          </w:p>
        </w:tc>
        <w:tc>
          <w:tcPr>
            <w:tcW w:w="2215" w:type="dxa"/>
            <w:vMerge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17CCC" w:rsidRPr="00894E40" w:rsidTr="00C65B75">
        <w:trPr>
          <w:trHeight w:val="165"/>
        </w:trPr>
        <w:tc>
          <w:tcPr>
            <w:tcW w:w="1162" w:type="dxa"/>
            <w:vMerge/>
            <w:shd w:val="clear" w:color="auto" w:fill="auto"/>
            <w:vAlign w:val="center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Показывает умение составлять уравнения овальной линии, поляры данной точки на проективной плоскости.</w:t>
            </w:r>
          </w:p>
        </w:tc>
        <w:tc>
          <w:tcPr>
            <w:tcW w:w="2215" w:type="dxa"/>
            <w:vMerge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17CCC" w:rsidRPr="00894E40" w:rsidTr="00C65B75">
        <w:trPr>
          <w:trHeight w:val="248"/>
        </w:trPr>
        <w:tc>
          <w:tcPr>
            <w:tcW w:w="1162" w:type="dxa"/>
            <w:vMerge w:val="restart"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94E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1" w:type="dxa"/>
            <w:vMerge w:val="restart"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теории кривых 2-го порядка.</w:t>
            </w:r>
          </w:p>
        </w:tc>
        <w:tc>
          <w:tcPr>
            <w:tcW w:w="2569" w:type="dxa"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Демонстрирует владение теорией и практикой определения типа кривой методом канонизации репера.</w:t>
            </w:r>
          </w:p>
        </w:tc>
        <w:tc>
          <w:tcPr>
            <w:tcW w:w="2215" w:type="dxa"/>
            <w:vMerge w:val="restart"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УИРС</w:t>
            </w: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Контрольная работа № 3.</w:t>
            </w: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 УИРС-презентации по выбранной теме</w:t>
            </w:r>
          </w:p>
        </w:tc>
      </w:tr>
      <w:tr w:rsidR="00417CCC" w:rsidRPr="00894E40" w:rsidTr="00C65B75">
        <w:trPr>
          <w:trHeight w:val="247"/>
        </w:trPr>
        <w:tc>
          <w:tcPr>
            <w:tcW w:w="1162" w:type="dxa"/>
            <w:vMerge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1" w:type="dxa"/>
            <w:vMerge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dxa"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Демонстрирует владение конструктивными методами  при решении геометрических задач на проективной плоскости.</w:t>
            </w:r>
          </w:p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15" w:type="dxa"/>
            <w:vMerge/>
            <w:shd w:val="clear" w:color="auto" w:fill="auto"/>
          </w:tcPr>
          <w:p w:rsidR="00417CCC" w:rsidRPr="00894E40" w:rsidRDefault="00417CCC" w:rsidP="00C65B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17CCC" w:rsidRPr="00B848E6" w:rsidRDefault="00417CCC" w:rsidP="00417CCC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1116"/>
        <w:gridCol w:w="1100"/>
        <w:gridCol w:w="1260"/>
        <w:gridCol w:w="1260"/>
        <w:gridCol w:w="1260"/>
      </w:tblGrid>
      <w:tr w:rsidR="00417CCC" w:rsidRPr="00020839" w:rsidTr="00C65B75">
        <w:tc>
          <w:tcPr>
            <w:tcW w:w="3528" w:type="dxa"/>
            <w:vMerge w:val="restart"/>
            <w:shd w:val="clear" w:color="auto" w:fill="auto"/>
            <w:vAlign w:val="center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417CCC" w:rsidRPr="0031705C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60" w:type="dxa"/>
            <w:vMerge w:val="restart"/>
          </w:tcPr>
          <w:p w:rsidR="00417CCC" w:rsidRPr="0080265D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  <w:r w:rsidRPr="0080265D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417CCC" w:rsidRPr="0080265D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 часов по дисципли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</w:t>
            </w:r>
          </w:p>
        </w:tc>
      </w:tr>
      <w:tr w:rsidR="00417CCC" w:rsidRPr="00020839" w:rsidTr="00C65B75">
        <w:tc>
          <w:tcPr>
            <w:tcW w:w="3528" w:type="dxa"/>
            <w:vMerge/>
            <w:shd w:val="clear" w:color="auto" w:fill="auto"/>
            <w:vAlign w:val="center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shd w:val="clear" w:color="auto" w:fill="auto"/>
            <w:vAlign w:val="center"/>
          </w:tcPr>
          <w:p w:rsidR="00417CCC" w:rsidRPr="0031705C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417CCC" w:rsidRPr="0031705C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Pr="0080265D">
              <w:rPr>
                <w:rFonts w:ascii="Times New Roman" w:hAnsi="Times New Roman"/>
                <w:sz w:val="24"/>
                <w:szCs w:val="24"/>
              </w:rPr>
              <w:lastRenderedPageBreak/>
              <w:t>ая СР (в т.ч. в ЭИОС)</w:t>
            </w:r>
          </w:p>
        </w:tc>
        <w:tc>
          <w:tcPr>
            <w:tcW w:w="1260" w:type="dxa"/>
            <w:vMerge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020839" w:rsidTr="00C65B75">
        <w:tc>
          <w:tcPr>
            <w:tcW w:w="3528" w:type="dxa"/>
            <w:vMerge/>
            <w:shd w:val="clear" w:color="auto" w:fill="auto"/>
            <w:vAlign w:val="center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17CCC" w:rsidRPr="0080265D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17CCC" w:rsidRPr="0080265D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417CCC" w:rsidRPr="0031705C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Merge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Линии 2-го порядка на евклидовой плоскости</w:t>
            </w:r>
          </w:p>
        </w:tc>
        <w:tc>
          <w:tcPr>
            <w:tcW w:w="1116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0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>1.1. Каноническая теория линий 2-го порядка (обзор). Общее уравнение линии 2-го порядка. Пара прямых как линия 2-го порядка.</w:t>
            </w:r>
          </w:p>
        </w:tc>
        <w:tc>
          <w:tcPr>
            <w:tcW w:w="1116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 xml:space="preserve">1.2. Пересечение линии 2-го порядка с прямой. Асимптотические направления. Тип линии. </w:t>
            </w:r>
          </w:p>
        </w:tc>
        <w:tc>
          <w:tcPr>
            <w:tcW w:w="1116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 xml:space="preserve">1.3. Центр </w:t>
            </w: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>линии 2-го порядка. Диаметры. Направления, сопряженные относительно линии 2-го порядка. Главные направления.</w:t>
            </w:r>
          </w:p>
        </w:tc>
        <w:tc>
          <w:tcPr>
            <w:tcW w:w="1116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 xml:space="preserve">1.4. Касательная </w:t>
            </w: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>к линии 2-го порядка. Критерий распадения линии. Классификация линий 2-го порядка на евклидовой плоскости.</w:t>
            </w:r>
          </w:p>
        </w:tc>
        <w:tc>
          <w:tcPr>
            <w:tcW w:w="1116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 xml:space="preserve">1.5. Приведение </w:t>
            </w: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>уравнения линии 2-го порядка к каноническому виду.</w:t>
            </w:r>
          </w:p>
        </w:tc>
        <w:tc>
          <w:tcPr>
            <w:tcW w:w="1116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Линии 2-го порядка на проективной плоскости </w:t>
            </w:r>
          </w:p>
        </w:tc>
        <w:tc>
          <w:tcPr>
            <w:tcW w:w="1116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0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 xml:space="preserve">2.1. Общее уравнение линий 2-го порядка на проективной плоскости. Ранг линии. Инвариантность ранга линии при проективном преобразовании. </w:t>
            </w:r>
          </w:p>
        </w:tc>
        <w:tc>
          <w:tcPr>
            <w:tcW w:w="1116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 xml:space="preserve">2.2. Пересечение прямой и линии 2-го порядка на проективной плоскости. Проективная классификация линий 2-го порядка на проективной плоскости. </w:t>
            </w:r>
          </w:p>
        </w:tc>
        <w:tc>
          <w:tcPr>
            <w:tcW w:w="1116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Раздел 3. Полюс и поляра</w:t>
            </w:r>
          </w:p>
        </w:tc>
        <w:tc>
          <w:tcPr>
            <w:tcW w:w="1116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 xml:space="preserve">3.1. Касательная к линии 2-го </w:t>
            </w: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порядка на проективной плоскости, её существование и уравнение. Сопряженность точек относительно линии 2-го порядка. Автополярныйтрехвершинник. </w:t>
            </w:r>
          </w:p>
        </w:tc>
        <w:tc>
          <w:tcPr>
            <w:tcW w:w="1116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0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3.2. Поляра точки, полюс прямой. Овальная линия 2-го порядка. Внешние и внутренние точки относительно овальной линии. Теоремы Штейнера и Паскаля.</w:t>
            </w:r>
          </w:p>
        </w:tc>
        <w:tc>
          <w:tcPr>
            <w:tcW w:w="1116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417CCC" w:rsidRPr="00020839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208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7CCC" w:rsidRPr="00020839" w:rsidTr="00C65B75">
        <w:tc>
          <w:tcPr>
            <w:tcW w:w="3528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6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0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6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:rsidR="00417CCC" w:rsidRPr="00E67E85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417CCC" w:rsidRPr="002B6376" w:rsidRDefault="00417CCC" w:rsidP="00417CC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417CCC" w:rsidRPr="00A61676" w:rsidRDefault="00417CCC" w:rsidP="00417CCC">
      <w:pPr>
        <w:spacing w:line="240" w:lineRule="auto"/>
        <w:rPr>
          <w:rFonts w:ascii="Times New Roman" w:hAnsi="Times New Roman"/>
          <w:sz w:val="24"/>
          <w:szCs w:val="24"/>
        </w:rPr>
      </w:pPr>
      <w:r w:rsidRPr="0035464B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</w:t>
      </w:r>
      <w:r>
        <w:rPr>
          <w:rFonts w:ascii="Times New Roman" w:hAnsi="Times New Roman"/>
          <w:sz w:val="24"/>
          <w:szCs w:val="24"/>
        </w:rPr>
        <w:t>т</w:t>
      </w:r>
      <w:r w:rsidRPr="00A61676">
        <w:rPr>
          <w:rFonts w:ascii="Times New Roman" w:hAnsi="Times New Roman"/>
          <w:sz w:val="24"/>
          <w:szCs w:val="24"/>
        </w:rPr>
        <w:t xml:space="preserve">ехнологии проблемного обучения, интерактивные технологии, модульно-рейтинговая технология обучения. </w:t>
      </w:r>
    </w:p>
    <w:p w:rsidR="00417CCC" w:rsidRPr="00DB597C" w:rsidRDefault="00417CCC" w:rsidP="00417CCC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417CCC" w:rsidRPr="00DA753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A753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738" w:type="pct"/>
        <w:tblInd w:w="-176" w:type="dxa"/>
        <w:tblLayout w:type="fixed"/>
        <w:tblLook w:val="0000"/>
      </w:tblPr>
      <w:tblGrid>
        <w:gridCol w:w="445"/>
        <w:gridCol w:w="973"/>
        <w:gridCol w:w="1985"/>
        <w:gridCol w:w="2126"/>
        <w:gridCol w:w="1134"/>
        <w:gridCol w:w="851"/>
        <w:gridCol w:w="992"/>
        <w:gridCol w:w="832"/>
      </w:tblGrid>
      <w:tr w:rsidR="00417CCC" w:rsidRPr="0031705C" w:rsidTr="00C65B75">
        <w:trPr>
          <w:trHeight w:val="601"/>
        </w:trPr>
        <w:tc>
          <w:tcPr>
            <w:tcW w:w="44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17CCC" w:rsidRPr="000C4AA8" w:rsidTr="00C65B75">
        <w:trPr>
          <w:trHeight w:val="301"/>
        </w:trPr>
        <w:tc>
          <w:tcPr>
            <w:tcW w:w="44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1705C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1705C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31705C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31705C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31705C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31705C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DA753C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17CCC" w:rsidRPr="000C4AA8" w:rsidTr="00C65B75">
        <w:trPr>
          <w:trHeight w:val="1129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17CCC" w:rsidRPr="000C4AA8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 УИРС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Защита УИРС.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17CCC" w:rsidRPr="000C4AA8" w:rsidTr="00C65B75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17CCC" w:rsidRPr="000C4AA8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Написание контрольной работы № 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17CCC" w:rsidRPr="000C4AA8" w:rsidTr="00C65B75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17CCC" w:rsidRPr="000C4AA8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Написание контрольной работы № 2.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17CCC" w:rsidRPr="000C4AA8" w:rsidTr="00C65B75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17CCC" w:rsidRPr="000C4AA8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 xml:space="preserve">Тестирование в  </w:t>
            </w:r>
            <w:r w:rsidRPr="000C4AA8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17CCC" w:rsidRPr="000C4AA8" w:rsidTr="00C65B75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17CCC" w:rsidRPr="000C4AA8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Решение типовых задач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Активность студентов на практических занятиях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17CCC" w:rsidRPr="000C4AA8" w:rsidTr="00C65B75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0C4AA8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17CCC" w:rsidRDefault="00417CCC" w:rsidP="00417CC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lastRenderedPageBreak/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17CCC" w:rsidRPr="00A8660F" w:rsidRDefault="00417CCC" w:rsidP="00417CCC">
      <w:pPr>
        <w:pStyle w:val="af6"/>
        <w:ind w:firstLine="709"/>
        <w:jc w:val="both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sz w:val="24"/>
          <w:szCs w:val="24"/>
        </w:rPr>
        <w:t>1.  Атанасян Л.С., Базылев В.Т. Геометрия: учебное пособие для студентов физ.-мат.фак. пед. Вузов. Ч.1. –М.:КНОРУС. -2011. -424 с. (и другие издания)</w:t>
      </w:r>
      <w:r>
        <w:rPr>
          <w:rFonts w:ascii="Times New Roman" w:hAnsi="Times New Roman"/>
          <w:spacing w:val="14"/>
          <w:sz w:val="24"/>
          <w:szCs w:val="24"/>
        </w:rPr>
        <w:t>.</w:t>
      </w:r>
    </w:p>
    <w:p w:rsidR="00417CCC" w:rsidRPr="00A8660F" w:rsidRDefault="00417CCC" w:rsidP="00417CCC">
      <w:pPr>
        <w:pStyle w:val="af6"/>
        <w:ind w:firstLine="709"/>
        <w:jc w:val="both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sz w:val="24"/>
          <w:szCs w:val="24"/>
        </w:rPr>
        <w:t>2. Атанасян Л.С., Базылев В.Т. Геометрия: учебное пособие для студентов физ.-мат.фак. пед. Вузов. Ч.2. –М.:КНОРУС. -2011. -424 с. (и другие издания)</w:t>
      </w:r>
      <w:r>
        <w:rPr>
          <w:rFonts w:ascii="Times New Roman" w:hAnsi="Times New Roman"/>
          <w:sz w:val="24"/>
          <w:szCs w:val="24"/>
        </w:rPr>
        <w:t>.</w:t>
      </w:r>
    </w:p>
    <w:p w:rsidR="00417CCC" w:rsidRPr="00A8660F" w:rsidRDefault="00417CCC" w:rsidP="00417CCC">
      <w:pPr>
        <w:pStyle w:val="a4"/>
        <w:shd w:val="clear" w:color="auto" w:fill="FFFFFF"/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A8660F">
        <w:rPr>
          <w:rFonts w:ascii="Times New Roman" w:eastAsia="Calibri" w:hAnsi="Times New Roman" w:cs="Times New Roman"/>
          <w:sz w:val="24"/>
          <w:szCs w:val="24"/>
        </w:rPr>
        <w:t>Александров А.Д., Нецветаев Н.Ю. Геометрия.-2-е изд. –СПб.: БХВ - Петербург, 2010. – 624 с. (и другие издания)</w:t>
      </w:r>
      <w:r>
        <w:rPr>
          <w:rFonts w:ascii="Times New Roman" w:hAnsi="Times New Roman"/>
          <w:sz w:val="24"/>
          <w:szCs w:val="24"/>
        </w:rPr>
        <w:t>.</w:t>
      </w:r>
    </w:p>
    <w:p w:rsidR="00417CCC" w:rsidRPr="000C4AA8" w:rsidRDefault="00417CCC" w:rsidP="00417CCC">
      <w:pPr>
        <w:shd w:val="clear" w:color="auto" w:fill="FFFFFF"/>
        <w:tabs>
          <w:tab w:val="left" w:pos="4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C4AA8">
        <w:rPr>
          <w:rFonts w:ascii="Times New Roman" w:hAnsi="Times New Roman"/>
          <w:sz w:val="24"/>
          <w:szCs w:val="24"/>
        </w:rPr>
        <w:t>Компьютерная геометрия: Учебное пособие для студентов вузов: Допущено Мин-вом образования и науки РФ/ Н.Н. Голованов, Д.П. Ильютко, Г.В. Носовский. А.Т. Фоменко. – М.: Академия, 2006. – 511 с.- (университетский учебник)</w:t>
      </w:r>
      <w:r>
        <w:rPr>
          <w:rFonts w:ascii="Times New Roman" w:hAnsi="Times New Roman"/>
          <w:sz w:val="24"/>
          <w:szCs w:val="24"/>
        </w:rPr>
        <w:t>.</w:t>
      </w:r>
    </w:p>
    <w:p w:rsidR="00417CCC" w:rsidRPr="00DB597C" w:rsidRDefault="00417CCC" w:rsidP="00417CCC">
      <w:pPr>
        <w:spacing w:after="0" w:line="240" w:lineRule="auto"/>
        <w:jc w:val="both"/>
        <w:rPr>
          <w:bCs/>
          <w:i/>
          <w:iCs/>
        </w:rPr>
      </w:pP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17CCC" w:rsidRPr="004675BA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5BA">
        <w:rPr>
          <w:rFonts w:ascii="Times New Roman" w:hAnsi="Times New Roman"/>
          <w:sz w:val="24"/>
          <w:szCs w:val="24"/>
        </w:rPr>
        <w:t>1. Александров А.Д., Нецветаев Н.Ю. Геометрия. – М.: Наука, 1990.672 с.</w:t>
      </w:r>
    </w:p>
    <w:p w:rsidR="00417CCC" w:rsidRPr="00A8660F" w:rsidRDefault="00417CCC" w:rsidP="00417CCC">
      <w:pPr>
        <w:pStyle w:val="af6"/>
        <w:ind w:firstLine="709"/>
        <w:rPr>
          <w:rFonts w:ascii="Times New Roman" w:hAnsi="Times New Roman"/>
          <w:sz w:val="24"/>
          <w:szCs w:val="24"/>
        </w:rPr>
      </w:pPr>
      <w:r w:rsidRPr="004675BA">
        <w:t>2</w:t>
      </w:r>
      <w:r w:rsidRPr="00A8660F">
        <w:rPr>
          <w:rFonts w:ascii="Times New Roman" w:hAnsi="Times New Roman"/>
          <w:sz w:val="24"/>
          <w:szCs w:val="24"/>
        </w:rPr>
        <w:t xml:space="preserve">. Сборник задач по геометрии: Учебное пособие для студентов мат. </w:t>
      </w:r>
      <w:r w:rsidRPr="00A8660F">
        <w:rPr>
          <w:rFonts w:ascii="Times New Roman" w:hAnsi="Times New Roman"/>
          <w:spacing w:val="13"/>
          <w:sz w:val="24"/>
          <w:szCs w:val="24"/>
        </w:rPr>
        <w:t xml:space="preserve">и физ.-мат. педвузов, обучающихся по специальности 032100 </w:t>
      </w:r>
      <w:r w:rsidRPr="00A8660F">
        <w:rPr>
          <w:rFonts w:ascii="Times New Roman" w:hAnsi="Times New Roman"/>
          <w:spacing w:val="6"/>
          <w:sz w:val="24"/>
          <w:szCs w:val="24"/>
        </w:rPr>
        <w:t>"Математика" / С.А. Франгулов, П.И.Свертков,- А.А.Фаддеева,  Т.Г. Хо</w:t>
      </w:r>
      <w:r w:rsidRPr="00A8660F">
        <w:rPr>
          <w:rFonts w:ascii="Times New Roman" w:hAnsi="Times New Roman"/>
          <w:spacing w:val="14"/>
          <w:sz w:val="24"/>
          <w:szCs w:val="24"/>
        </w:rPr>
        <w:t>дот</w:t>
      </w:r>
      <w:r w:rsidRPr="00A8660F">
        <w:rPr>
          <w:rFonts w:ascii="Times New Roman" w:hAnsi="Times New Roman"/>
          <w:sz w:val="24"/>
          <w:szCs w:val="24"/>
        </w:rPr>
        <w:t>.</w:t>
      </w:r>
    </w:p>
    <w:p w:rsidR="00417CCC" w:rsidRPr="00A8660F" w:rsidRDefault="00417CCC" w:rsidP="00417CCC">
      <w:pPr>
        <w:pStyle w:val="af6"/>
        <w:ind w:firstLine="709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sz w:val="24"/>
          <w:szCs w:val="24"/>
        </w:rPr>
        <w:t>3.Вернер А.</w:t>
      </w:r>
      <w:r w:rsidRPr="00A8660F">
        <w:rPr>
          <w:rFonts w:ascii="Times New Roman" w:hAnsi="Times New Roman"/>
          <w:spacing w:val="60"/>
          <w:sz w:val="24"/>
          <w:szCs w:val="24"/>
        </w:rPr>
        <w:t>Л.,</w:t>
      </w:r>
      <w:r w:rsidRPr="00A8660F">
        <w:rPr>
          <w:rFonts w:ascii="Times New Roman" w:hAnsi="Times New Roman"/>
          <w:sz w:val="24"/>
          <w:szCs w:val="24"/>
        </w:rPr>
        <w:t xml:space="preserve"> Кантор Б.Е., Франгулов С.А. Геометрия, ч. </w:t>
      </w:r>
      <w:r w:rsidRPr="00A8660F">
        <w:rPr>
          <w:rFonts w:ascii="Times New Roman" w:hAnsi="Times New Roman"/>
          <w:sz w:val="24"/>
          <w:szCs w:val="24"/>
          <w:lang w:val="en-US"/>
        </w:rPr>
        <w:t>I</w:t>
      </w:r>
      <w:r w:rsidRPr="00A8660F">
        <w:rPr>
          <w:rFonts w:ascii="Times New Roman" w:hAnsi="Times New Roman"/>
          <w:sz w:val="24"/>
          <w:szCs w:val="24"/>
        </w:rPr>
        <w:t xml:space="preserve">.  - </w:t>
      </w:r>
      <w:r w:rsidRPr="00A8660F">
        <w:rPr>
          <w:rFonts w:ascii="Times New Roman" w:hAnsi="Times New Roman"/>
          <w:sz w:val="24"/>
          <w:szCs w:val="24"/>
          <w:lang w:val="en-US"/>
        </w:rPr>
        <w:t>C</w:t>
      </w:r>
      <w:r w:rsidRPr="00A8660F">
        <w:rPr>
          <w:rFonts w:ascii="Times New Roman" w:hAnsi="Times New Roman"/>
          <w:sz w:val="24"/>
          <w:szCs w:val="24"/>
        </w:rPr>
        <w:t>.П.: Специальная литература, 1997, 352с.</w:t>
      </w:r>
    </w:p>
    <w:p w:rsidR="00417CCC" w:rsidRPr="00A8660F" w:rsidRDefault="00417CCC" w:rsidP="00417CCC">
      <w:pPr>
        <w:pStyle w:val="af6"/>
        <w:ind w:firstLine="709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spacing w:val="18"/>
          <w:sz w:val="24"/>
          <w:szCs w:val="24"/>
        </w:rPr>
        <w:t>4.</w:t>
      </w:r>
      <w:r w:rsidRPr="00A8660F">
        <w:rPr>
          <w:rFonts w:ascii="Times New Roman" w:hAnsi="Times New Roman"/>
          <w:sz w:val="24"/>
          <w:szCs w:val="24"/>
        </w:rPr>
        <w:t>Вернер A.JI., Кантор Б.Е., Франгулов С.А. Геометрия,  ч. II, -С.П.: Специальная литература, 1997, 317с.</w:t>
      </w:r>
    </w:p>
    <w:p w:rsidR="00417CCC" w:rsidRPr="00A8660F" w:rsidRDefault="00417CCC" w:rsidP="00417CCC">
      <w:pPr>
        <w:shd w:val="clear" w:color="auto" w:fill="FFFFFF"/>
        <w:tabs>
          <w:tab w:val="left" w:pos="490"/>
        </w:tabs>
        <w:spacing w:after="0" w:line="240" w:lineRule="auto"/>
        <w:ind w:left="644" w:right="-5"/>
        <w:jc w:val="both"/>
        <w:rPr>
          <w:rFonts w:ascii="Times New Roman" w:hAnsi="Times New Roman"/>
          <w:sz w:val="24"/>
          <w:szCs w:val="24"/>
        </w:rPr>
      </w:pP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17CCC" w:rsidRPr="004675BA" w:rsidRDefault="00417CCC" w:rsidP="00417CCC">
      <w:pPr>
        <w:pStyle w:val="af9"/>
        <w:tabs>
          <w:tab w:val="clear" w:pos="567"/>
        </w:tabs>
        <w:ind w:firstLine="709"/>
        <w:jc w:val="both"/>
        <w:rPr>
          <w:rFonts w:ascii="Times New Roman" w:hAnsi="Times New Roman"/>
          <w:szCs w:val="24"/>
        </w:rPr>
      </w:pPr>
      <w:r w:rsidRPr="004675BA">
        <w:rPr>
          <w:rFonts w:ascii="Times New Roman" w:hAnsi="Times New Roman"/>
          <w:color w:val="000000"/>
          <w:spacing w:val="14"/>
          <w:szCs w:val="24"/>
        </w:rPr>
        <w:t xml:space="preserve">1. </w:t>
      </w:r>
      <w:r w:rsidRPr="004675BA">
        <w:rPr>
          <w:rFonts w:ascii="Times New Roman" w:hAnsi="Times New Roman"/>
          <w:szCs w:val="24"/>
        </w:rPr>
        <w:t xml:space="preserve">Степанов Н.А., Жогова Т.Б., Казнина О.В. Геометрия </w:t>
      </w:r>
      <w:r w:rsidRPr="004675BA">
        <w:rPr>
          <w:rFonts w:ascii="Times New Roman" w:hAnsi="Times New Roman"/>
          <w:szCs w:val="24"/>
          <w:lang w:val="en-US"/>
        </w:rPr>
        <w:t>I</w:t>
      </w:r>
      <w:r w:rsidRPr="004675BA">
        <w:rPr>
          <w:rFonts w:ascii="Times New Roman" w:hAnsi="Times New Roman"/>
          <w:szCs w:val="24"/>
        </w:rPr>
        <w:t>: Учебное пособие. – Н.Новгород: НГПУ, 2007. – 229с.</w:t>
      </w:r>
    </w:p>
    <w:p w:rsidR="00417CCC" w:rsidRDefault="00417CCC" w:rsidP="00417CCC">
      <w:pPr>
        <w:pStyle w:val="af9"/>
        <w:tabs>
          <w:tab w:val="clear" w:pos="567"/>
        </w:tabs>
        <w:ind w:firstLine="709"/>
        <w:jc w:val="both"/>
        <w:rPr>
          <w:rFonts w:ascii="Times New Roman" w:hAnsi="Times New Roman"/>
          <w:szCs w:val="24"/>
        </w:rPr>
      </w:pPr>
      <w:r w:rsidRPr="004675BA">
        <w:rPr>
          <w:rFonts w:ascii="Times New Roman" w:hAnsi="Times New Roman"/>
          <w:color w:val="000000"/>
          <w:spacing w:val="18"/>
          <w:szCs w:val="24"/>
        </w:rPr>
        <w:t xml:space="preserve">2. </w:t>
      </w:r>
      <w:r w:rsidRPr="004675BA">
        <w:rPr>
          <w:rFonts w:ascii="Times New Roman" w:hAnsi="Times New Roman"/>
          <w:szCs w:val="24"/>
        </w:rPr>
        <w:t xml:space="preserve">Степанов Н.А., Жогова Т.Б., Казнина О.В. Геометрия </w:t>
      </w:r>
      <w:r w:rsidRPr="004675BA">
        <w:rPr>
          <w:rFonts w:ascii="Times New Roman" w:hAnsi="Times New Roman"/>
          <w:szCs w:val="24"/>
          <w:lang w:val="en-US"/>
        </w:rPr>
        <w:t>II</w:t>
      </w:r>
      <w:r w:rsidRPr="004675BA">
        <w:rPr>
          <w:rFonts w:ascii="Times New Roman" w:hAnsi="Times New Roman"/>
          <w:szCs w:val="24"/>
        </w:rPr>
        <w:t>: Учебное пособие. – Н.Новгород: НГПУ, 2007. – 313с.</w:t>
      </w:r>
    </w:p>
    <w:p w:rsidR="00417CCC" w:rsidRPr="00A8660F" w:rsidRDefault="00417CCC" w:rsidP="00417CCC">
      <w:pPr>
        <w:pStyle w:val="af6"/>
        <w:ind w:firstLine="709"/>
        <w:jc w:val="both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color w:val="000000"/>
          <w:spacing w:val="12"/>
          <w:sz w:val="24"/>
          <w:szCs w:val="24"/>
        </w:rPr>
        <w:t xml:space="preserve">3. </w:t>
      </w:r>
      <w:r w:rsidRPr="00A8660F">
        <w:rPr>
          <w:rFonts w:ascii="Times New Roman" w:hAnsi="Times New Roman"/>
          <w:sz w:val="24"/>
          <w:szCs w:val="24"/>
        </w:rPr>
        <w:t>Материалы по геометрии:   Элементы векторной алгебры, Метод.  разработки /Сост. О.В. Казнина, С.Е.Антонова.  - Н.Новгород:  НГПУ,  2002г.</w:t>
      </w:r>
    </w:p>
    <w:p w:rsidR="00417CCC" w:rsidRPr="00A8660F" w:rsidRDefault="00417CCC" w:rsidP="00417CCC">
      <w:pPr>
        <w:pStyle w:val="af6"/>
        <w:ind w:firstLine="709"/>
        <w:jc w:val="both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sz w:val="24"/>
          <w:szCs w:val="24"/>
        </w:rPr>
        <w:t xml:space="preserve">4.Каноническая теория кривых второгопорядка. Методические материалы. </w:t>
      </w:r>
      <w:r w:rsidRPr="00A8660F">
        <w:rPr>
          <w:rFonts w:ascii="Times New Roman" w:hAnsi="Times New Roman"/>
          <w:spacing w:val="21"/>
          <w:sz w:val="24"/>
          <w:szCs w:val="24"/>
        </w:rPr>
        <w:t xml:space="preserve">/Сост. Г.Н.Никитина.- Н.Новгород, 2002г. </w:t>
      </w:r>
    </w:p>
    <w:p w:rsidR="00417CCC" w:rsidRPr="00A8660F" w:rsidRDefault="00417CCC" w:rsidP="00417CCC">
      <w:pPr>
        <w:pStyle w:val="af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7"/>
          <w:sz w:val="24"/>
          <w:szCs w:val="24"/>
        </w:rPr>
        <w:t>5.</w:t>
      </w:r>
      <w:r w:rsidRPr="00A8660F">
        <w:rPr>
          <w:rFonts w:ascii="Times New Roman" w:hAnsi="Times New Roman"/>
          <w:sz w:val="24"/>
          <w:szCs w:val="24"/>
        </w:rPr>
        <w:t>Материалы по геометрии: Каноническая теория поверхностей второго порядка. Методические разработки./ Сост. Пыжьянова А.Н. – Н. Новгород, 2002 г.</w:t>
      </w:r>
    </w:p>
    <w:p w:rsidR="00417CCC" w:rsidRPr="004675BA" w:rsidRDefault="00417CCC" w:rsidP="00417CCC">
      <w:pPr>
        <w:pStyle w:val="af6"/>
      </w:pP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7CCC" w:rsidRPr="004D068A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1. </w:t>
      </w:r>
      <w:r w:rsidRPr="004D068A">
        <w:rPr>
          <w:rFonts w:ascii="Times New Roman" w:hAnsi="Times New Roman"/>
          <w:color w:val="222222"/>
          <w:sz w:val="24"/>
          <w:szCs w:val="24"/>
        </w:rPr>
        <w:t>Хусаинова, Г.В. Основы высшей математики: прямая на плоскости. Элементарные свойства кривых второго порядка : конспект лекций / Г.В. Хусаинова, Д.З. Хусаинов, Т.Д. Колобова ; Министерство образования и науки Российской Федерации. - Екатеринбург :Архитектон, 2017. - 32 с. : ил. - Библиогр.: с. 30. ; То же [Электронный ресурс]. - URL: </w:t>
      </w:r>
      <w:hyperlink r:id="rId16" w:history="1">
        <w:r w:rsidRPr="004D068A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http://biblioclub.ru/index.php?page=book&amp;id=481979</w:t>
        </w:r>
      </w:hyperlink>
      <w:r w:rsidRPr="004D068A">
        <w:rPr>
          <w:rFonts w:ascii="Times New Roman" w:hAnsi="Times New Roman"/>
          <w:color w:val="222222"/>
          <w:sz w:val="24"/>
          <w:szCs w:val="24"/>
        </w:rPr>
        <w:t> 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417CCC" w:rsidRPr="00DB597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17CCC" w:rsidRPr="003C0E8C" w:rsidRDefault="00417CCC" w:rsidP="00417CCC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0E8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417"/>
      </w:tblGrid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17CCC" w:rsidRPr="003C0E8C" w:rsidRDefault="00417CCC" w:rsidP="00417C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417CC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17CCC" w:rsidRPr="00DB597C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5.</w:t>
      </w: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</w:rPr>
        <w:t>. ПРОГРАММА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МНОГОЧЛЕНЫ НАД ЧИСЛОВЫМИ ПОЛЯМИ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417CCC" w:rsidRPr="00DB597C" w:rsidRDefault="00417CCC" w:rsidP="00417C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6703">
        <w:rPr>
          <w:rFonts w:ascii="Times New Roman" w:hAnsi="Times New Roman"/>
          <w:bCs/>
          <w:sz w:val="24"/>
          <w:szCs w:val="24"/>
        </w:rPr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Многочлены над числовыми полями</w:t>
      </w:r>
      <w:r w:rsidRPr="00E26703">
        <w:rPr>
          <w:rFonts w:ascii="Times New Roman" w:hAnsi="Times New Roman"/>
          <w:bCs/>
          <w:sz w:val="24"/>
          <w:szCs w:val="24"/>
        </w:rPr>
        <w:t>» в рамках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математика»</w:t>
      </w:r>
      <w:r w:rsidRPr="00E26703">
        <w:rPr>
          <w:rFonts w:ascii="Times New Roman" w:hAnsi="Times New Roman"/>
          <w:bCs/>
          <w:sz w:val="24"/>
          <w:szCs w:val="24"/>
        </w:rPr>
        <w:t xml:space="preserve"> дает систематизированные современные знания </w:t>
      </w:r>
      <w:r>
        <w:rPr>
          <w:rFonts w:ascii="Times New Roman" w:hAnsi="Times New Roman"/>
          <w:bCs/>
          <w:sz w:val="24"/>
          <w:szCs w:val="24"/>
        </w:rPr>
        <w:t>в области алгебры.</w:t>
      </w:r>
    </w:p>
    <w:p w:rsidR="00417CCC" w:rsidRPr="00EE772B" w:rsidRDefault="00417CCC" w:rsidP="00417C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772B">
        <w:rPr>
          <w:rFonts w:ascii="Times New Roman" w:hAnsi="Times New Roman"/>
          <w:sz w:val="24"/>
          <w:szCs w:val="24"/>
        </w:rPr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</w:t>
      </w:r>
      <w:r>
        <w:rPr>
          <w:rFonts w:ascii="Times New Roman" w:hAnsi="Times New Roman"/>
          <w:bCs/>
          <w:sz w:val="24"/>
          <w:szCs w:val="24"/>
        </w:rPr>
        <w:t>Многочлены над числовыми полями</w:t>
      </w:r>
      <w:r w:rsidRPr="00EE772B">
        <w:rPr>
          <w:rFonts w:ascii="Times New Roman" w:hAnsi="Times New Roman"/>
          <w:sz w:val="24"/>
          <w:szCs w:val="24"/>
        </w:rPr>
        <w:t xml:space="preserve">»: планами, тематикой проведения практических занятий, рейтинг-планами, рекомендациями, требованиями и контрольными вопросами </w:t>
      </w:r>
      <w:r>
        <w:rPr>
          <w:rFonts w:ascii="Times New Roman" w:hAnsi="Times New Roman"/>
          <w:sz w:val="24"/>
          <w:szCs w:val="24"/>
        </w:rPr>
        <w:t>к зачету.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2670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Многочлены над числовыми полями</w:t>
      </w:r>
      <w:r w:rsidRPr="00E26703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</w:t>
      </w:r>
      <w:r>
        <w:t>».</w:t>
      </w:r>
    </w:p>
    <w:p w:rsidR="00417CCC" w:rsidRPr="005539E0" w:rsidRDefault="00417CCC" w:rsidP="00417CCC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E26703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Многочлены над числовыми полями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обучающиеся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color w:val="1D1B11"/>
          <w:sz w:val="24"/>
          <w:szCs w:val="24"/>
        </w:rPr>
        <w:t>дисциплин</w:t>
      </w:r>
      <w:r w:rsidRPr="005539E0">
        <w:rPr>
          <w:rFonts w:ascii="Times New Roman" w:hAnsi="Times New Roman"/>
          <w:sz w:val="24"/>
          <w:szCs w:val="24"/>
        </w:rPr>
        <w:t>«Введение в математику», «</w:t>
      </w:r>
      <w:r>
        <w:rPr>
          <w:rFonts w:ascii="Times New Roman" w:hAnsi="Times New Roman"/>
          <w:sz w:val="24"/>
          <w:szCs w:val="24"/>
        </w:rPr>
        <w:t>Алгебра</w:t>
      </w:r>
      <w:r w:rsidRPr="005539E0">
        <w:rPr>
          <w:rFonts w:ascii="Times New Roman" w:hAnsi="Times New Roman"/>
          <w:sz w:val="24"/>
          <w:szCs w:val="24"/>
        </w:rPr>
        <w:t>».</w:t>
      </w:r>
    </w:p>
    <w:p w:rsidR="00417CCC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9E0">
        <w:rPr>
          <w:rFonts w:ascii="Times New Roman" w:hAnsi="Times New Roman"/>
          <w:sz w:val="24"/>
          <w:szCs w:val="24"/>
        </w:rPr>
        <w:t>Освоение данной дисциплины является необходимой основой для последующего изучения дисциплин</w:t>
      </w:r>
      <w:r>
        <w:rPr>
          <w:rFonts w:ascii="Times New Roman" w:hAnsi="Times New Roman"/>
          <w:sz w:val="24"/>
          <w:szCs w:val="24"/>
        </w:rPr>
        <w:t xml:space="preserve"> «Теория чисел», «Числовые системы», дисциплин</w:t>
      </w:r>
      <w:r w:rsidRPr="005539E0">
        <w:rPr>
          <w:rFonts w:ascii="Times New Roman" w:hAnsi="Times New Roman"/>
          <w:sz w:val="24"/>
          <w:szCs w:val="24"/>
        </w:rPr>
        <w:t xml:space="preserve"> по выбору студентов</w:t>
      </w:r>
      <w:r>
        <w:rPr>
          <w:rFonts w:ascii="Times New Roman" w:hAnsi="Times New Roman"/>
          <w:sz w:val="24"/>
          <w:szCs w:val="24"/>
        </w:rPr>
        <w:t>.</w:t>
      </w:r>
    </w:p>
    <w:p w:rsidR="00417CCC" w:rsidRPr="00DB597C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539E0">
        <w:rPr>
          <w:rFonts w:ascii="Times New Roman" w:eastAsia="Times New Roman" w:hAnsi="Times New Roman"/>
          <w:b/>
          <w:bCs/>
          <w:sz w:val="24"/>
          <w:szCs w:val="24"/>
        </w:rPr>
        <w:t>3.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 Цели и задачи</w:t>
      </w:r>
    </w:p>
    <w:p w:rsidR="00417CCC" w:rsidRPr="00351EE8" w:rsidRDefault="00417CCC" w:rsidP="00417CCC">
      <w:pPr>
        <w:spacing w:line="240" w:lineRule="auto"/>
        <w:ind w:firstLine="540"/>
        <w:jc w:val="both"/>
        <w:rPr>
          <w:sz w:val="28"/>
          <w:szCs w:val="28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Цельдисциплины</w:t>
      </w:r>
      <w:r>
        <w:rPr>
          <w:rFonts w:ascii="Times New Roman" w:eastAsia="Times New Roman" w:hAnsi="Times New Roman"/>
          <w:i/>
          <w:iCs/>
          <w:sz w:val="24"/>
          <w:szCs w:val="24"/>
        </w:rPr>
        <w:t>:</w:t>
      </w:r>
      <w:r w:rsidRPr="00F954A9">
        <w:rPr>
          <w:rFonts w:ascii="Times New Roman" w:hAnsi="Times New Roman"/>
          <w:sz w:val="24"/>
          <w:szCs w:val="24"/>
        </w:rPr>
        <w:t>формирование систематизированных знаний в области многочленов с числовыми коэффициентами, обращение теории в инструмент исследования школьных математических текстов</w:t>
      </w:r>
      <w:r w:rsidRPr="00351EE8">
        <w:rPr>
          <w:sz w:val="28"/>
          <w:szCs w:val="28"/>
        </w:rPr>
        <w:t>.</w:t>
      </w:r>
    </w:p>
    <w:p w:rsidR="00417CCC" w:rsidRDefault="00417CCC" w:rsidP="00417C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417CCC" w:rsidRPr="00125913" w:rsidRDefault="00417CCC" w:rsidP="00417CC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913">
        <w:rPr>
          <w:rFonts w:ascii="Times New Roman" w:hAnsi="Times New Roman" w:cs="Times New Roman"/>
          <w:sz w:val="24"/>
          <w:szCs w:val="24"/>
        </w:rPr>
        <w:t xml:space="preserve">формировать основные знания, умения и навыки, применяемые в области теории </w:t>
      </w:r>
      <w:r>
        <w:rPr>
          <w:rFonts w:ascii="Times New Roman" w:hAnsi="Times New Roman" w:cs="Times New Roman"/>
          <w:sz w:val="24"/>
          <w:szCs w:val="24"/>
        </w:rPr>
        <w:t>многочленов</w:t>
      </w:r>
      <w:r w:rsidRPr="00125913">
        <w:rPr>
          <w:rFonts w:ascii="Times New Roman" w:hAnsi="Times New Roman" w:cs="Times New Roman"/>
          <w:sz w:val="24"/>
          <w:szCs w:val="24"/>
        </w:rPr>
        <w:t>;</w:t>
      </w:r>
    </w:p>
    <w:p w:rsidR="00417CCC" w:rsidRPr="00125913" w:rsidRDefault="00417CCC" w:rsidP="00417CC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5913">
        <w:rPr>
          <w:rFonts w:ascii="Times New Roman" w:hAnsi="Times New Roman"/>
          <w:position w:val="-2"/>
          <w:sz w:val="24"/>
          <w:szCs w:val="24"/>
        </w:rPr>
        <w:object w:dxaOrig="180" w:dyaOrig="180">
          <v:shape id="_x0000_i1026" type="#_x0000_t75" style="width:9.35pt;height:9.35pt" o:ole="" fillcolor="window">
            <v:imagedata r:id="rId13" o:title=""/>
          </v:shape>
          <o:OLEObject Type="Embed" ProgID="Equation.3" ShapeID="_x0000_i1026" DrawAspect="Content" ObjectID="_1628435624" r:id="rId17"/>
        </w:object>
      </w:r>
      <w:r w:rsidRPr="00125913">
        <w:rPr>
          <w:rFonts w:ascii="Times New Roman" w:hAnsi="Times New Roman"/>
          <w:sz w:val="24"/>
          <w:szCs w:val="24"/>
        </w:rPr>
        <w:t xml:space="preserve"> систематизировать современные знания о теории </w:t>
      </w:r>
      <w:r>
        <w:rPr>
          <w:rFonts w:ascii="Times New Roman" w:hAnsi="Times New Roman"/>
          <w:sz w:val="24"/>
          <w:szCs w:val="24"/>
        </w:rPr>
        <w:t>многочленов с числовыми коэффициентами</w:t>
      </w:r>
      <w:r w:rsidRPr="00125913">
        <w:rPr>
          <w:rFonts w:ascii="Times New Roman" w:hAnsi="Times New Roman"/>
          <w:sz w:val="24"/>
          <w:szCs w:val="24"/>
        </w:rPr>
        <w:t xml:space="preserve">. 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</w:p>
    <w:p w:rsidR="00417CCC" w:rsidRPr="00D7200A" w:rsidRDefault="00417CCC" w:rsidP="00417CCC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Pr="00D720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17CCC" w:rsidRPr="00B848E6" w:rsidRDefault="00417CCC" w:rsidP="00417CCC">
      <w:pPr>
        <w:pStyle w:val="a4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1CD">
        <w:rPr>
          <w:rFonts w:ascii="Times New Roman" w:hAnsi="Times New Roman"/>
          <w:color w:val="000000" w:themeColor="text1"/>
          <w:sz w:val="24"/>
          <w:szCs w:val="24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B848E6">
        <w:rPr>
          <w:color w:val="000000"/>
        </w:rPr>
        <w:t>.</w:t>
      </w:r>
    </w:p>
    <w:tbl>
      <w:tblPr>
        <w:tblW w:w="4962" w:type="pct"/>
        <w:tblInd w:w="108" w:type="dxa"/>
        <w:tblLayout w:type="fixed"/>
        <w:tblLook w:val="0000"/>
      </w:tblPr>
      <w:tblGrid>
        <w:gridCol w:w="847"/>
        <w:gridCol w:w="2218"/>
        <w:gridCol w:w="1168"/>
        <w:gridCol w:w="2189"/>
        <w:gridCol w:w="1168"/>
        <w:gridCol w:w="2189"/>
      </w:tblGrid>
      <w:tr w:rsidR="00417CCC" w:rsidRPr="00B848E6" w:rsidTr="00C65B75">
        <w:trPr>
          <w:trHeight w:val="385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5A44B7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6E6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417CCC" w:rsidRPr="00B848E6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специиальной профессиональной терминологией,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отражающей интегральные знания из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E86E6B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E6B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теории многочленов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числовыми коэффициентами.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417CCC" w:rsidRPr="00B848E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17CCC" w:rsidRPr="00B848E6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B848E6" w:rsidRDefault="00417CCC" w:rsidP="00C65B75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E86E6B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E6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B848E6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417CCC" w:rsidRPr="00B848E6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17CCC" w:rsidRPr="00B848E6" w:rsidRDefault="00417CCC" w:rsidP="00417CCC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708"/>
        <w:gridCol w:w="1136"/>
        <w:gridCol w:w="994"/>
        <w:gridCol w:w="994"/>
        <w:gridCol w:w="990"/>
      </w:tblGrid>
      <w:tr w:rsidR="00417CCC" w:rsidRPr="002B6376" w:rsidTr="00C65B75">
        <w:tc>
          <w:tcPr>
            <w:tcW w:w="2453" w:type="pct"/>
            <w:vMerge w:val="restart"/>
            <w:shd w:val="clear" w:color="auto" w:fill="auto"/>
          </w:tcPr>
          <w:p w:rsidR="00417CCC" w:rsidRPr="00CA18C3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6E6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99" w:type="pct"/>
            <w:gridSpan w:val="3"/>
            <w:tcBorders>
              <w:right w:val="nil"/>
            </w:tcBorders>
            <w:shd w:val="clear" w:color="auto" w:fill="auto"/>
          </w:tcPr>
          <w:p w:rsidR="00417CCC" w:rsidRPr="00E86E6B" w:rsidRDefault="00512EC1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86.3pt;margin-top:22.8pt;width:0;height:31.45pt;flip:y;z-index:251657216;mso-position-horizontal-relative:text;mso-position-vertical-relative:text" o:connectortype="straight"/>
              </w:pict>
            </w:r>
            <w:r w:rsidR="00417CC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25" w:type="pct"/>
            <w:vMerge w:val="restart"/>
            <w:tcBorders>
              <w:right w:val="nil"/>
            </w:tcBorders>
          </w:tcPr>
          <w:p w:rsidR="00417CCC" w:rsidRPr="00694B3D" w:rsidRDefault="00417CCC" w:rsidP="00C65B75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</w:pPr>
            <w:r w:rsidRPr="00694B3D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Самостоятельная работа</w:t>
            </w:r>
          </w:p>
        </w:tc>
        <w:tc>
          <w:tcPr>
            <w:tcW w:w="523" w:type="pct"/>
            <w:vMerge w:val="restart"/>
            <w:tcBorders>
              <w:left w:val="nil"/>
            </w:tcBorders>
            <w:shd w:val="clear" w:color="auto" w:fill="auto"/>
          </w:tcPr>
          <w:p w:rsidR="00417CCC" w:rsidRPr="002B6376" w:rsidRDefault="00512EC1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EC1">
              <w:rPr>
                <w:rFonts w:ascii="Times New Roman" w:eastAsia="Times New Roman" w:hAnsi="Times New Roman"/>
                <w:bCs/>
                <w:i/>
                <w:noProof/>
                <w:sz w:val="24"/>
                <w:szCs w:val="24"/>
              </w:rPr>
              <w:pict>
                <v:shape id="_x0000_s1026" type="#_x0000_t32" style="position:absolute;left:0;text-align:left;margin-left:-5.75pt;margin-top:-.55pt;width:.05pt;height:130.85pt;flip:y;z-index:251658240;mso-position-horizontal-relative:text;mso-position-vertical-relative:text" o:connectortype="straight"/>
              </w:pict>
            </w:r>
            <w:r w:rsidR="00417CC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17CCC" w:rsidRPr="002B6376" w:rsidTr="00C65B75">
        <w:tc>
          <w:tcPr>
            <w:tcW w:w="2453" w:type="pct"/>
            <w:vMerge/>
            <w:shd w:val="clear" w:color="auto" w:fill="auto"/>
          </w:tcPr>
          <w:p w:rsidR="00417CCC" w:rsidRPr="00E86E6B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pct"/>
            <w:gridSpan w:val="3"/>
            <w:tcBorders>
              <w:bottom w:val="nil"/>
              <w:right w:val="nil"/>
            </w:tcBorders>
            <w:shd w:val="clear" w:color="auto" w:fill="auto"/>
          </w:tcPr>
          <w:p w:rsidR="00417CCC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  <w:p w:rsidR="00417CCC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525" w:type="pct"/>
            <w:vMerge/>
            <w:tcBorders>
              <w:right w:val="nil"/>
            </w:tcBorders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left w:val="nil"/>
            </w:tcBorders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7CCC" w:rsidRPr="002B6376" w:rsidTr="00C65B75">
        <w:tc>
          <w:tcPr>
            <w:tcW w:w="2453" w:type="pct"/>
            <w:vMerge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:rsidR="00417CCC" w:rsidRPr="00E86E6B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E6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00" w:type="pct"/>
            <w:shd w:val="clear" w:color="auto" w:fill="auto"/>
          </w:tcPr>
          <w:p w:rsidR="00417CCC" w:rsidRPr="00E86E6B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25" w:type="pct"/>
            <w:tcBorders>
              <w:top w:val="nil"/>
              <w:right w:val="nil"/>
            </w:tcBorders>
            <w:shd w:val="clear" w:color="auto" w:fill="auto"/>
          </w:tcPr>
          <w:p w:rsidR="00417CCC" w:rsidRPr="00E86E6B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525" w:type="pct"/>
            <w:vMerge/>
            <w:tcBorders>
              <w:right w:val="nil"/>
            </w:tcBorders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left w:val="nil"/>
            </w:tcBorders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2B6376" w:rsidTr="00C65B75">
        <w:tc>
          <w:tcPr>
            <w:tcW w:w="245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Приводимость многочленов над </w:t>
            </w:r>
            <w:r w:rsidRPr="00E158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158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</w:t>
            </w: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158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Q</w:t>
            </w:r>
          </w:p>
        </w:tc>
        <w:tc>
          <w:tcPr>
            <w:tcW w:w="374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6</w:t>
            </w:r>
          </w:p>
        </w:tc>
        <w:tc>
          <w:tcPr>
            <w:tcW w:w="600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 6</w:t>
            </w:r>
          </w:p>
        </w:tc>
        <w:tc>
          <w:tcPr>
            <w:tcW w:w="525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   12</w:t>
            </w:r>
          </w:p>
        </w:tc>
        <w:tc>
          <w:tcPr>
            <w:tcW w:w="52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      24</w:t>
            </w:r>
          </w:p>
        </w:tc>
      </w:tr>
      <w:tr w:rsidR="00417CCC" w:rsidRPr="002B6376" w:rsidTr="00C65B75">
        <w:tc>
          <w:tcPr>
            <w:tcW w:w="2453" w:type="pct"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8C1">
              <w:rPr>
                <w:rFonts w:ascii="Times New Roman" w:hAnsi="Times New Roman"/>
                <w:sz w:val="24"/>
                <w:szCs w:val="24"/>
              </w:rPr>
              <w:t>1.1. Основная теорема алгебры, Формулы Виета; комплексные и вещественные корни вещественных многочленов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" w:type="pct"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5" w:type="pct"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17CCC" w:rsidRPr="002B6376" w:rsidTr="00C65B75">
        <w:tc>
          <w:tcPr>
            <w:tcW w:w="245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1.2.Р</w:t>
            </w:r>
            <w:r w:rsidRPr="00E158C1">
              <w:rPr>
                <w:rFonts w:ascii="Times New Roman" w:hAnsi="Times New Roman"/>
                <w:sz w:val="24"/>
                <w:szCs w:val="24"/>
              </w:rPr>
              <w:t>ациональные и целочисленные многочлены, лемма Гаусса, критерий Эйзенштейна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" w:type="pct"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5" w:type="pct"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shd w:val="clear" w:color="auto" w:fill="auto"/>
          </w:tcPr>
          <w:p w:rsidR="00417CCC" w:rsidRPr="002B6376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17CCC" w:rsidRPr="002B6376" w:rsidTr="00C65B75">
        <w:tc>
          <w:tcPr>
            <w:tcW w:w="245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Решение уравнений в радикалах </w:t>
            </w:r>
          </w:p>
        </w:tc>
        <w:tc>
          <w:tcPr>
            <w:tcW w:w="374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6</w:t>
            </w:r>
          </w:p>
        </w:tc>
        <w:tc>
          <w:tcPr>
            <w:tcW w:w="600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  6</w:t>
            </w:r>
          </w:p>
        </w:tc>
        <w:tc>
          <w:tcPr>
            <w:tcW w:w="525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   12</w:t>
            </w:r>
          </w:p>
        </w:tc>
        <w:tc>
          <w:tcPr>
            <w:tcW w:w="52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      24</w:t>
            </w:r>
          </w:p>
        </w:tc>
      </w:tr>
      <w:tr w:rsidR="00417CCC" w:rsidRPr="00E158C1" w:rsidTr="00C65B75">
        <w:tc>
          <w:tcPr>
            <w:tcW w:w="2453" w:type="pct"/>
            <w:shd w:val="clear" w:color="auto" w:fill="auto"/>
          </w:tcPr>
          <w:p w:rsidR="00417CCC" w:rsidRPr="00E158C1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8C1">
              <w:rPr>
                <w:rFonts w:ascii="Times New Roman" w:hAnsi="Times New Roman"/>
                <w:sz w:val="24"/>
                <w:szCs w:val="24"/>
              </w:rPr>
              <w:t>2.1. Алгебраические уравнения с комплексными коэффициентами; неполные уравнения; комплексные числа, выражаемые в радикалах через данную систему чисел.</w:t>
            </w:r>
          </w:p>
        </w:tc>
        <w:tc>
          <w:tcPr>
            <w:tcW w:w="374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5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E158C1" w:rsidTr="00C65B75">
        <w:tc>
          <w:tcPr>
            <w:tcW w:w="2453" w:type="pct"/>
            <w:shd w:val="clear" w:color="auto" w:fill="auto"/>
          </w:tcPr>
          <w:p w:rsidR="00417CCC" w:rsidRPr="00E158C1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8C1">
              <w:rPr>
                <w:rFonts w:ascii="Times New Roman" w:hAnsi="Times New Roman"/>
                <w:sz w:val="24"/>
                <w:szCs w:val="24"/>
              </w:rPr>
              <w:t>2.2. Алгебраические уравнения, разрешимые в радикалах; решение в радикалах кубических уравнений, формулы Кардано; исследование корней неполного кубического уравнения.</w:t>
            </w:r>
          </w:p>
        </w:tc>
        <w:tc>
          <w:tcPr>
            <w:tcW w:w="374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5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E158C1" w:rsidTr="00C65B75">
        <w:tc>
          <w:tcPr>
            <w:tcW w:w="2453" w:type="pct"/>
            <w:shd w:val="clear" w:color="auto" w:fill="auto"/>
          </w:tcPr>
          <w:p w:rsidR="00417CCC" w:rsidRPr="00E158C1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8C1">
              <w:rPr>
                <w:rFonts w:ascii="Times New Roman" w:hAnsi="Times New Roman"/>
                <w:sz w:val="24"/>
                <w:szCs w:val="24"/>
              </w:rPr>
              <w:t>2.3. Разрешимость в радикалах уравнений четвертой степени, метод Феррари; о разрешимости в радикалах уравнений выше четвертой степени.</w:t>
            </w:r>
          </w:p>
        </w:tc>
        <w:tc>
          <w:tcPr>
            <w:tcW w:w="374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5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2B6376" w:rsidTr="00C65B75">
        <w:trPr>
          <w:trHeight w:val="712"/>
        </w:trPr>
        <w:tc>
          <w:tcPr>
            <w:tcW w:w="2453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>Раздел 3. Приложения к задачам на построение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      24</w:t>
            </w:r>
          </w:p>
        </w:tc>
      </w:tr>
      <w:tr w:rsidR="00417CCC" w:rsidRPr="002B6376" w:rsidTr="00C65B75">
        <w:trPr>
          <w:trHeight w:val="698"/>
        </w:trPr>
        <w:tc>
          <w:tcPr>
            <w:tcW w:w="2453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8C1">
              <w:rPr>
                <w:rFonts w:ascii="Times New Roman" w:hAnsi="Times New Roman"/>
                <w:sz w:val="24"/>
                <w:szCs w:val="24"/>
              </w:rPr>
              <w:t>3.1. Расширения числовых полей, их строение; освобождение от иррациональности в знаменателе.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2B6376" w:rsidTr="00C65B75">
        <w:trPr>
          <w:trHeight w:val="698"/>
        </w:trPr>
        <w:tc>
          <w:tcPr>
            <w:tcW w:w="2453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8C1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158C1">
              <w:rPr>
                <w:rFonts w:ascii="Times New Roman" w:hAnsi="Times New Roman"/>
                <w:sz w:val="24"/>
                <w:szCs w:val="24"/>
              </w:rPr>
              <w:t>азрешимость алгебраических уравнений в квадратных радикалах, критерий разрешимости в квадратных радикалах кубических уравнений.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2B6376" w:rsidTr="00C65B75">
        <w:trPr>
          <w:trHeight w:val="698"/>
        </w:trPr>
        <w:tc>
          <w:tcPr>
            <w:tcW w:w="2453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8C1">
              <w:rPr>
                <w:rFonts w:ascii="Times New Roman" w:hAnsi="Times New Roman"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158C1">
              <w:rPr>
                <w:rFonts w:ascii="Times New Roman" w:hAnsi="Times New Roman"/>
                <w:sz w:val="24"/>
                <w:szCs w:val="24"/>
              </w:rPr>
              <w:t>риложения к решению геометрических задач на построение; неразрешимость некоторых классических задач на построение (удвоение куба, трисекция угла).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2B6376" w:rsidTr="00C65B75">
        <w:tc>
          <w:tcPr>
            <w:tcW w:w="245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74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00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25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</w:tcPr>
          <w:p w:rsidR="00417CCC" w:rsidRPr="00E158C1" w:rsidRDefault="00417CCC" w:rsidP="00C65B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23" w:type="pct"/>
            <w:shd w:val="clear" w:color="auto" w:fill="auto"/>
          </w:tcPr>
          <w:p w:rsidR="00417CCC" w:rsidRPr="00E158C1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C1">
              <w:rPr>
                <w:rFonts w:ascii="Times New Roman" w:hAnsi="Times New Roman"/>
                <w:b/>
                <w:sz w:val="24"/>
                <w:szCs w:val="24"/>
              </w:rPr>
              <w:t xml:space="preserve">          72</w:t>
            </w:r>
          </w:p>
        </w:tc>
      </w:tr>
    </w:tbl>
    <w:p w:rsidR="00417CCC" w:rsidRPr="002B6376" w:rsidRDefault="00417CCC" w:rsidP="00417CC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417CCC" w:rsidRPr="00A61676" w:rsidRDefault="00417CCC" w:rsidP="00417CCC">
      <w:pPr>
        <w:spacing w:line="240" w:lineRule="auto"/>
        <w:rPr>
          <w:rFonts w:ascii="Times New Roman" w:hAnsi="Times New Roman"/>
          <w:sz w:val="24"/>
          <w:szCs w:val="24"/>
        </w:rPr>
      </w:pPr>
      <w:r w:rsidRPr="0035464B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</w:t>
      </w:r>
      <w:r>
        <w:rPr>
          <w:rFonts w:ascii="Times New Roman" w:hAnsi="Times New Roman"/>
          <w:sz w:val="24"/>
          <w:szCs w:val="24"/>
        </w:rPr>
        <w:t>т</w:t>
      </w:r>
      <w:r w:rsidRPr="00A61676">
        <w:rPr>
          <w:rFonts w:ascii="Times New Roman" w:hAnsi="Times New Roman"/>
          <w:sz w:val="24"/>
          <w:szCs w:val="24"/>
        </w:rPr>
        <w:t xml:space="preserve">ехнологии проблемного обучения, интерактивные технологии, модульно-рейтинговая технология обучения. </w:t>
      </w:r>
    </w:p>
    <w:p w:rsidR="00417CCC" w:rsidRPr="00DB597C" w:rsidRDefault="00417CCC" w:rsidP="00417CCC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62" w:type="pct"/>
        <w:tblInd w:w="108" w:type="dxa"/>
        <w:tblLayout w:type="fixed"/>
        <w:tblLook w:val="0000"/>
      </w:tblPr>
      <w:tblGrid>
        <w:gridCol w:w="569"/>
        <w:gridCol w:w="1180"/>
        <w:gridCol w:w="2216"/>
        <w:gridCol w:w="1416"/>
        <w:gridCol w:w="1416"/>
        <w:gridCol w:w="1114"/>
        <w:gridCol w:w="873"/>
        <w:gridCol w:w="995"/>
      </w:tblGrid>
      <w:tr w:rsidR="00417CCC" w:rsidRPr="00A61676" w:rsidTr="00C65B75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учебнойдеятельностиобучающегося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Выполнение домашних 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Написание контрольной работы № 1.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Написание контрольной работы № 2.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 xml:space="preserve">Тестирование в  </w:t>
            </w:r>
            <w:r w:rsidRPr="00A6167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Тест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17CCC" w:rsidRPr="00A61676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18456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6C39B3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bookmarkStart w:id="0" w:name="_GoBack"/>
      <w:bookmarkEnd w:id="0"/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17CCC" w:rsidRPr="000D411E" w:rsidRDefault="00417CCC" w:rsidP="00417CCC">
      <w:pPr>
        <w:framePr w:h="406" w:hRule="exact" w:hSpace="180" w:wrap="around" w:vAnchor="text" w:hAnchor="page" w:x="1636" w:y="40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17CCC" w:rsidRDefault="00417CCC" w:rsidP="00417CC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17CCC" w:rsidRPr="00DB597C" w:rsidRDefault="00417CCC" w:rsidP="00417CCC">
      <w:pPr>
        <w:pStyle w:val="20"/>
        <w:spacing w:after="0" w:line="240" w:lineRule="auto"/>
        <w:rPr>
          <w:bCs/>
          <w:i/>
          <w:iCs/>
        </w:rPr>
      </w:pPr>
      <w:r w:rsidRPr="00AC4023">
        <w:t xml:space="preserve">  1</w:t>
      </w:r>
      <w:r w:rsidRPr="000D411E">
        <w:t>. Винберг Э. Б. Курс алгебры.- М.: Издательство «Факториал Пресс», 2002. – 544 с</w:t>
      </w:r>
      <w:r>
        <w:t>.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17CCC" w:rsidRPr="000D411E" w:rsidRDefault="00417CCC" w:rsidP="00417CCC">
      <w:pPr>
        <w:pStyle w:val="af9"/>
        <w:ind w:firstLine="851"/>
        <w:rPr>
          <w:rFonts w:ascii="Times New Roman" w:hAnsi="Times New Roman"/>
          <w:szCs w:val="24"/>
        </w:rPr>
      </w:pPr>
      <w:r w:rsidRPr="000D411E">
        <w:rPr>
          <w:rFonts w:ascii="Times New Roman" w:hAnsi="Times New Roman"/>
          <w:szCs w:val="24"/>
        </w:rPr>
        <w:t>1. Курош, А.Г. Курс высшей алгебры: Учеб.для студентов вузов: Рек. М-вом образования РФ / А.Г.Курош.- 14-е изд., стереотип.- СПб.: Лань, 2005.- 431 с. (2004,1968, 1971, 1975).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17CCC" w:rsidRPr="000D411E" w:rsidRDefault="00417CCC" w:rsidP="00417CCC">
      <w:pPr>
        <w:framePr w:hSpace="180" w:wrap="around" w:vAnchor="text" w:hAnchor="margin" w:xAlign="center" w:y="13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11E">
        <w:rPr>
          <w:rFonts w:ascii="Times New Roman" w:hAnsi="Times New Roman"/>
          <w:sz w:val="24"/>
          <w:szCs w:val="24"/>
        </w:rPr>
        <w:t>1. Алгебраические структуры с одной и двумя бинарными   операциями/ Н.М. Агафонова, Т.А. Береговая, В.А. Глуздов, В.И. Грачева. –Н.Новгород: НГПУ, 2005. – 98 с.</w:t>
      </w:r>
    </w:p>
    <w:p w:rsidR="00417CCC" w:rsidRPr="000D411E" w:rsidRDefault="00417CCC" w:rsidP="00417CCC">
      <w:pPr>
        <w:pStyle w:val="20"/>
        <w:spacing w:after="0" w:line="240" w:lineRule="auto"/>
        <w:ind w:left="0"/>
        <w:rPr>
          <w:bCs/>
          <w:iCs/>
        </w:rPr>
      </w:pPr>
      <w:r w:rsidRPr="000D411E">
        <w:t>гриф УМО</w:t>
      </w:r>
    </w:p>
    <w:p w:rsidR="00417CCC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7CCC" w:rsidRPr="006C7E56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1. </w:t>
      </w:r>
      <w:r w:rsidRPr="004D068A">
        <w:rPr>
          <w:rFonts w:ascii="Times New Roman" w:hAnsi="Times New Roman"/>
          <w:color w:val="222222"/>
          <w:sz w:val="24"/>
          <w:szCs w:val="24"/>
        </w:rPr>
        <w:t>Веселова, Л.В. Алгебра и теория чисел : учебное пособие / Л.В. Веселова, О.Е. Тихонов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2014. - 107 с. : ил. - Библиогр. в кн. - ISBN 978-5-7882-1636-2 ; То же [Электронный ресурс]. - URL: </w:t>
      </w:r>
      <w:hyperlink r:id="rId18" w:history="1">
        <w:r w:rsidRPr="004D068A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http://biblioclub.ru/index.php?page=book&amp;id=428287</w:t>
        </w:r>
      </w:hyperlink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417CCC" w:rsidRPr="00DB597C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17CC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17CCC" w:rsidRPr="003C0E8C" w:rsidRDefault="00417CCC" w:rsidP="00417CCC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0E8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417"/>
      </w:tblGrid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17CCC" w:rsidRPr="003C0E8C" w:rsidTr="00C65B75">
        <w:tc>
          <w:tcPr>
            <w:tcW w:w="2943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417CCC" w:rsidRPr="003C0E8C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17CCC" w:rsidRPr="00DB597C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17CCC" w:rsidRPr="003C0E8C" w:rsidRDefault="00417CCC" w:rsidP="00417C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417CCC" w:rsidRPr="00694B3D" w:rsidRDefault="00417CCC" w:rsidP="00417C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5.7</w:t>
      </w:r>
      <w:r w:rsidRPr="00694B3D">
        <w:rPr>
          <w:rFonts w:ascii="Times New Roman" w:eastAsia="Times New Roman" w:hAnsi="Times New Roman"/>
          <w:b/>
          <w:sz w:val="24"/>
          <w:szCs w:val="24"/>
        </w:rPr>
        <w:t>. ПРОГРАММА ДИСЦИПЛИНЫ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trike/>
          <w:sz w:val="24"/>
          <w:szCs w:val="24"/>
        </w:rPr>
      </w:pPr>
      <w:r w:rsidRPr="00694B3D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«ТЕОРИЯ ЧИСЕЛ</w:t>
      </w:r>
      <w:r w:rsidRPr="00694B3D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417CCC" w:rsidRPr="00694B3D" w:rsidRDefault="00417CCC" w:rsidP="00417C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4B3D">
        <w:rPr>
          <w:rFonts w:ascii="Times New Roman" w:hAnsi="Times New Roman"/>
          <w:bCs/>
          <w:sz w:val="24"/>
          <w:szCs w:val="24"/>
        </w:rPr>
        <w:t>Учебная программа дисциплины «Теория чисел» в рамках модуля «Классическая математика" дает систематизированные современные знания в области алгебры.</w:t>
      </w:r>
    </w:p>
    <w:p w:rsidR="00417CCC" w:rsidRPr="00694B3D" w:rsidRDefault="00417CCC" w:rsidP="00417C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</w:t>
      </w:r>
      <w:r w:rsidRPr="00694B3D">
        <w:rPr>
          <w:rFonts w:ascii="Times New Roman" w:hAnsi="Times New Roman"/>
          <w:bCs/>
          <w:sz w:val="24"/>
          <w:szCs w:val="24"/>
        </w:rPr>
        <w:t>Теория чисел</w:t>
      </w:r>
      <w:r w:rsidRPr="00694B3D">
        <w:rPr>
          <w:rFonts w:ascii="Times New Roman" w:hAnsi="Times New Roman"/>
          <w:sz w:val="24"/>
          <w:szCs w:val="24"/>
        </w:rPr>
        <w:t>»: планами, тематикой проведения практических занятий, рейтинг-планами, рекомендациями, требованиями и контрольными вопросами к зачету.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94B3D">
        <w:rPr>
          <w:rFonts w:ascii="Times New Roman" w:hAnsi="Times New Roman"/>
          <w:sz w:val="24"/>
          <w:szCs w:val="24"/>
        </w:rPr>
        <w:t>Дисциплина «</w:t>
      </w:r>
      <w:r w:rsidRPr="00694B3D">
        <w:rPr>
          <w:rFonts w:ascii="Times New Roman" w:hAnsi="Times New Roman"/>
          <w:bCs/>
          <w:sz w:val="24"/>
          <w:szCs w:val="24"/>
        </w:rPr>
        <w:t>Теория чисел</w:t>
      </w:r>
      <w:r w:rsidRPr="00694B3D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 w:rsidRPr="00694B3D">
        <w:rPr>
          <w:rFonts w:ascii="Times New Roman" w:hAnsi="Times New Roman"/>
          <w:bCs/>
          <w:sz w:val="24"/>
          <w:szCs w:val="24"/>
        </w:rPr>
        <w:t>Классическая математика</w:t>
      </w:r>
      <w:r w:rsidRPr="00694B3D">
        <w:t>».</w:t>
      </w:r>
    </w:p>
    <w:p w:rsidR="00417CCC" w:rsidRPr="00694B3D" w:rsidRDefault="00417CCC" w:rsidP="00417CCC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94B3D">
        <w:rPr>
          <w:rFonts w:ascii="Times New Roman" w:hAnsi="Times New Roman"/>
          <w:color w:val="1D1B11"/>
          <w:sz w:val="24"/>
          <w:szCs w:val="24"/>
        </w:rPr>
        <w:t>«</w:t>
      </w:r>
      <w:r w:rsidRPr="00694B3D">
        <w:rPr>
          <w:rFonts w:ascii="Times New Roman" w:hAnsi="Times New Roman"/>
          <w:bCs/>
          <w:sz w:val="24"/>
          <w:szCs w:val="24"/>
        </w:rPr>
        <w:t>Теория чисел</w:t>
      </w:r>
      <w:r w:rsidRPr="00694B3D">
        <w:rPr>
          <w:rFonts w:ascii="Times New Roman" w:hAnsi="Times New Roman"/>
          <w:color w:val="1D1B11"/>
          <w:sz w:val="24"/>
          <w:szCs w:val="24"/>
        </w:rPr>
        <w:t xml:space="preserve">» обучающиеся используют знания, умения и виды деятельности, сформированные в процессе изучения дисциплин </w:t>
      </w:r>
      <w:r w:rsidRPr="00694B3D">
        <w:rPr>
          <w:rFonts w:ascii="Times New Roman" w:hAnsi="Times New Roman"/>
          <w:sz w:val="24"/>
          <w:szCs w:val="24"/>
        </w:rPr>
        <w:t>«Введение в математику», «Алгебра».</w:t>
      </w:r>
    </w:p>
    <w:p w:rsidR="00417CCC" w:rsidRPr="00694B3D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Освоение данной дисциплины является необходимой основой для последующего изучения дисциплины «Числовые системы», дисциплин по выбору студентов.</w:t>
      </w:r>
    </w:p>
    <w:p w:rsidR="00417CCC" w:rsidRPr="00694B3D" w:rsidRDefault="00417CCC" w:rsidP="00417CC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417CCC" w:rsidRPr="00694B3D" w:rsidRDefault="00417CCC" w:rsidP="00417C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eastAsia="Times New Roman" w:hAnsi="Times New Roman"/>
          <w:i/>
          <w:iCs/>
          <w:sz w:val="24"/>
          <w:szCs w:val="24"/>
        </w:rPr>
        <w:t>Цельдисциплины:</w:t>
      </w:r>
      <w:r w:rsidRPr="00694B3D">
        <w:rPr>
          <w:rFonts w:ascii="Times New Roman" w:hAnsi="Times New Roman"/>
          <w:sz w:val="24"/>
          <w:szCs w:val="24"/>
        </w:rPr>
        <w:t>формирование систематических знаний, умений и навыков студентов для разработки и применения методов теории чисел в различных областях человеческой деятельности и в процессе преподавания математических дисциплин в школе.</w:t>
      </w:r>
    </w:p>
    <w:p w:rsidR="00417CCC" w:rsidRPr="00694B3D" w:rsidRDefault="00417CCC" w:rsidP="00417CCC">
      <w:pPr>
        <w:spacing w:line="240" w:lineRule="auto"/>
        <w:ind w:firstLine="540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694B3D">
        <w:rPr>
          <w:rFonts w:ascii="Times New Roman" w:eastAsia="Times New Roman" w:hAnsi="Times New Roman"/>
          <w:i/>
          <w:iCs/>
          <w:sz w:val="24"/>
          <w:szCs w:val="24"/>
        </w:rPr>
        <w:t xml:space="preserve">Задачи дисциплины: </w:t>
      </w:r>
    </w:p>
    <w:p w:rsidR="00417CCC" w:rsidRPr="00694B3D" w:rsidRDefault="00417CCC" w:rsidP="00417C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- формирование представления о предмете курса «Теория чисел», о его роли и месте в системе математических дисциплин;</w:t>
      </w:r>
    </w:p>
    <w:p w:rsidR="00417CCC" w:rsidRPr="00694B3D" w:rsidRDefault="00417CCC" w:rsidP="00417C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- овладение студентами системой основных теоретико-числовых понятий и методов;</w:t>
      </w:r>
    </w:p>
    <w:p w:rsidR="00417CCC" w:rsidRPr="00694B3D" w:rsidRDefault="00417CCC" w:rsidP="00417C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- формирование умения в использовании основных понятий теории чисел в процессе изучения математических курсов и при преподавании школьных дисциплин.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</w:p>
    <w:p w:rsidR="00417CCC" w:rsidRPr="00694B3D" w:rsidRDefault="00417CCC" w:rsidP="00417CCC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4.Образовательные результаты</w:t>
      </w:r>
    </w:p>
    <w:p w:rsidR="00417CCC" w:rsidRPr="00694B3D" w:rsidRDefault="00417CCC" w:rsidP="00417CCC">
      <w:pPr>
        <w:pStyle w:val="a4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1CD">
        <w:rPr>
          <w:rFonts w:ascii="Times New Roman" w:hAnsi="Times New Roman"/>
          <w:color w:val="000000" w:themeColor="text1"/>
          <w:sz w:val="24"/>
          <w:szCs w:val="24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694B3D">
        <w:rPr>
          <w:color w:val="000000"/>
        </w:rPr>
        <w:t>.</w:t>
      </w:r>
    </w:p>
    <w:tbl>
      <w:tblPr>
        <w:tblW w:w="4962" w:type="pct"/>
        <w:tblInd w:w="108" w:type="dxa"/>
        <w:tblLayout w:type="fixed"/>
        <w:tblLook w:val="0000"/>
      </w:tblPr>
      <w:tblGrid>
        <w:gridCol w:w="847"/>
        <w:gridCol w:w="2218"/>
        <w:gridCol w:w="1168"/>
        <w:gridCol w:w="2189"/>
        <w:gridCol w:w="1168"/>
        <w:gridCol w:w="2189"/>
      </w:tblGrid>
      <w:tr w:rsidR="00417CCC" w:rsidRPr="00694B3D" w:rsidTr="00C65B75">
        <w:trPr>
          <w:trHeight w:val="385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417CCC" w:rsidRPr="00694B3D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Демонстрирует владение специиальной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теории чисел.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6E76CF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417CCC" w:rsidRPr="00694B3D" w:rsidRDefault="00417CCC" w:rsidP="00C65B75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17CCC" w:rsidRPr="00694B3D" w:rsidTr="00C65B75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6E76CF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17CCC" w:rsidRPr="00694B3D">
              <w:rPr>
                <w:rFonts w:ascii="Times New Roman" w:hAnsi="Times New Roman"/>
                <w:sz w:val="24"/>
                <w:szCs w:val="24"/>
              </w:rPr>
              <w:t>К-1</w:t>
            </w:r>
          </w:p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417CCC" w:rsidRPr="00694B3D" w:rsidRDefault="00417CCC" w:rsidP="00C65B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17CCC" w:rsidRPr="00694B3D" w:rsidRDefault="00417CCC" w:rsidP="00417CCC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694B3D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694B3D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134"/>
        <w:gridCol w:w="1134"/>
        <w:gridCol w:w="1276"/>
        <w:gridCol w:w="1134"/>
        <w:gridCol w:w="1134"/>
      </w:tblGrid>
      <w:tr w:rsidR="00417CCC" w:rsidRPr="00694B3D" w:rsidTr="00C65B75">
        <w:tc>
          <w:tcPr>
            <w:tcW w:w="4361" w:type="dxa"/>
            <w:vMerge w:val="restart"/>
            <w:vAlign w:val="center"/>
          </w:tcPr>
          <w:p w:rsidR="00417CCC" w:rsidRPr="005475A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A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44" w:type="dxa"/>
            <w:gridSpan w:val="3"/>
            <w:vAlign w:val="center"/>
          </w:tcPr>
          <w:p w:rsidR="00417CCC" w:rsidRPr="005475A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A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</w:tcPr>
          <w:p w:rsidR="00417CCC" w:rsidRPr="005475A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A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417CCC" w:rsidRPr="005475A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A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17CCC" w:rsidRPr="00694B3D" w:rsidTr="00C65B75">
        <w:tc>
          <w:tcPr>
            <w:tcW w:w="4361" w:type="dxa"/>
            <w:vMerge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17CCC" w:rsidRPr="005475A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A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:rsidR="00417CCC" w:rsidRPr="005475A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AD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134" w:type="dxa"/>
            <w:vMerge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694B3D" w:rsidTr="00C65B75">
        <w:tc>
          <w:tcPr>
            <w:tcW w:w="4361" w:type="dxa"/>
            <w:vMerge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5475A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A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vAlign w:val="center"/>
          </w:tcPr>
          <w:p w:rsidR="00417CCC" w:rsidRPr="005475A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A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276" w:type="dxa"/>
            <w:vMerge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Раздел 1. Основы теории делимости и теории сравнений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numPr>
                <w:ilvl w:val="1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Деление целых чисел нацело и с остатком. НОД и НОК целых чисел. Алгоритм Евклида. Взаимно простые числа.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numPr>
                <w:ilvl w:val="1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Простые и составные числа. Основная теорема арифметики. Теорема Евклида. Кольцо и поле классов вычетов.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numPr>
                <w:ilvl w:val="1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Основные числовые функции(целая и дробная части числа, число и сумма делителей числа, функция Эйлера), их свойства.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1.4.Полная и приведенная системы вычетов, их свойства. Теоремы Эйлера и Ферма. Сравнения с неизвестной величиной.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1.5.Методы решения сравнений первой степени с одной неизвестной. Цепные дроби. Подходящие дроби. 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Раздел 2. Показатели и индексы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2.1. Показатели чисел по данному модулю, их свойства. Первообразные корни, их существование и свойства.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2.2. Индексы чисел по данному модулю, их свойства и применение. Двучленные сравнения по простому модулю, способы их решения.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2.3. Арифметические приложения теории сравнений.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7CCC" w:rsidRPr="00694B3D" w:rsidTr="00C65B75">
        <w:tc>
          <w:tcPr>
            <w:tcW w:w="4361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417CCC" w:rsidRPr="00694B3D" w:rsidRDefault="00417CCC" w:rsidP="00C65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417CCC" w:rsidRPr="00694B3D" w:rsidRDefault="00417CCC" w:rsidP="00417CC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417CCC" w:rsidRPr="00694B3D" w:rsidRDefault="00417CCC" w:rsidP="00417CCC">
      <w:pPr>
        <w:spacing w:line="240" w:lineRule="auto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технологии проблемного обучения, интерактивные технологии, модульно-рейтинговая технология обучения. </w:t>
      </w:r>
    </w:p>
    <w:p w:rsidR="00417CCC" w:rsidRPr="00694B3D" w:rsidRDefault="00417CCC" w:rsidP="00417CCC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62" w:type="pct"/>
        <w:tblInd w:w="108" w:type="dxa"/>
        <w:tblLayout w:type="fixed"/>
        <w:tblLook w:val="0000"/>
      </w:tblPr>
      <w:tblGrid>
        <w:gridCol w:w="569"/>
        <w:gridCol w:w="1180"/>
        <w:gridCol w:w="2216"/>
        <w:gridCol w:w="1416"/>
        <w:gridCol w:w="1416"/>
        <w:gridCol w:w="1114"/>
        <w:gridCol w:w="873"/>
        <w:gridCol w:w="995"/>
      </w:tblGrid>
      <w:tr w:rsidR="00417CCC" w:rsidRPr="00694B3D" w:rsidTr="00C65B75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учебнойдеятельностиобучающегося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94B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94B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17CCC" w:rsidRPr="00694B3D" w:rsidTr="00C65B75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17CCC" w:rsidRPr="00694B3D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Написание реферата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417CCC" w:rsidRPr="00694B3D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Написание контрольной работы № 1.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417CCC" w:rsidRPr="00694B3D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Написание контрольной работы № 2.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Разноуровневаяконтрольная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417CCC" w:rsidRPr="00694B3D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Тестирование в  </w:t>
            </w: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Тест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17CCC" w:rsidRPr="00694B3D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Решение типовых задач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417CCC" w:rsidRPr="00694B3D" w:rsidTr="00C65B75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</w:rPr>
        <w:t>6.2. Критерии аттестации</w:t>
      </w:r>
    </w:p>
    <w:tbl>
      <w:tblPr>
        <w:tblW w:w="5000" w:type="pct"/>
        <w:tblLayout w:type="fixed"/>
        <w:tblLook w:val="0000"/>
      </w:tblPr>
      <w:tblGrid>
        <w:gridCol w:w="619"/>
        <w:gridCol w:w="1616"/>
        <w:gridCol w:w="1966"/>
        <w:gridCol w:w="1328"/>
        <w:gridCol w:w="4325"/>
      </w:tblGrid>
      <w:tr w:rsidR="00417CCC" w:rsidRPr="00694B3D" w:rsidTr="00C65B75">
        <w:trPr>
          <w:trHeight w:val="585"/>
        </w:trPr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 деятельности</w:t>
            </w: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Шкала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417CCC" w:rsidRPr="00694B3D" w:rsidTr="00C65B75">
        <w:trPr>
          <w:trHeight w:val="575"/>
        </w:trPr>
        <w:tc>
          <w:tcPr>
            <w:tcW w:w="6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66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реферата</w:t>
            </w: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Задание выполнено без ошибок </w:t>
            </w:r>
          </w:p>
        </w:tc>
      </w:tr>
      <w:tr w:rsidR="00417CCC" w:rsidRPr="00694B3D" w:rsidTr="00C65B75">
        <w:trPr>
          <w:trHeight w:val="253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Задание выполнено с ошибкой</w:t>
            </w:r>
          </w:p>
        </w:tc>
      </w:tr>
      <w:tr w:rsidR="00417CCC" w:rsidRPr="00694B3D" w:rsidTr="00C65B75">
        <w:trPr>
          <w:trHeight w:val="264"/>
        </w:trPr>
        <w:tc>
          <w:tcPr>
            <w:tcW w:w="6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Не подготовлен конспект</w:t>
            </w:r>
          </w:p>
        </w:tc>
      </w:tr>
      <w:tr w:rsidR="00417CCC" w:rsidRPr="00694B3D" w:rsidTr="00C65B75">
        <w:trPr>
          <w:trHeight w:val="277"/>
        </w:trPr>
        <w:tc>
          <w:tcPr>
            <w:tcW w:w="6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ОР.1,</w:t>
            </w:r>
          </w:p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66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контрольной работы № 1 и №2</w:t>
            </w: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Задание выполнено без ошибок</w:t>
            </w:r>
          </w:p>
        </w:tc>
      </w:tr>
      <w:tr w:rsidR="00417CCC" w:rsidRPr="00694B3D" w:rsidTr="00C65B75">
        <w:trPr>
          <w:trHeight w:val="413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Задание выполнено с одной ошибкой</w:t>
            </w:r>
          </w:p>
        </w:tc>
      </w:tr>
      <w:tr w:rsidR="00417CCC" w:rsidRPr="00694B3D" w:rsidTr="00C65B75">
        <w:trPr>
          <w:trHeight w:val="141"/>
        </w:trPr>
        <w:tc>
          <w:tcPr>
            <w:tcW w:w="6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Задание выполнено с двумя ошибками</w:t>
            </w:r>
          </w:p>
        </w:tc>
      </w:tr>
      <w:tr w:rsidR="00417CCC" w:rsidRPr="00694B3D" w:rsidTr="00C65B75">
        <w:trPr>
          <w:trHeight w:val="141"/>
        </w:trPr>
        <w:tc>
          <w:tcPr>
            <w:tcW w:w="6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Задание выполнено с тремя ошибками</w:t>
            </w:r>
          </w:p>
        </w:tc>
      </w:tr>
      <w:tr w:rsidR="00417CCC" w:rsidRPr="00694B3D" w:rsidTr="00C65B75">
        <w:trPr>
          <w:trHeight w:val="141"/>
        </w:trPr>
        <w:tc>
          <w:tcPr>
            <w:tcW w:w="6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 меньше одной трети задания</w:t>
            </w:r>
          </w:p>
        </w:tc>
      </w:tr>
      <w:tr w:rsidR="00417CCC" w:rsidRPr="00694B3D" w:rsidTr="00C65B75">
        <w:trPr>
          <w:trHeight w:val="141"/>
        </w:trPr>
        <w:tc>
          <w:tcPr>
            <w:tcW w:w="6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Задание не выполнено</w:t>
            </w:r>
          </w:p>
        </w:tc>
      </w:tr>
      <w:tr w:rsidR="00417CCC" w:rsidRPr="00694B3D" w:rsidTr="00C65B75">
        <w:trPr>
          <w:trHeight w:val="409"/>
        </w:trPr>
        <w:tc>
          <w:tcPr>
            <w:tcW w:w="6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66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Решение типовых задач</w:t>
            </w:r>
          </w:p>
        </w:tc>
        <w:tc>
          <w:tcPr>
            <w:tcW w:w="13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Задание выполнено без ошибок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Задание выполнено с ошибкой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Задание выполнено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двумя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ошибк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ами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Задание выполнено 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тремя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ошибк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ами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з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адани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идопущено четыре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ошибки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Выполнена половина задания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Выполнена третья часть задания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Выполнена четвертая часть задания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 меньше одной четвертой части задания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задание дан правильный ответ без решения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17CCC" w:rsidRPr="004A6E85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6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A61676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Задание не выполнено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Тестирование в  </w:t>
            </w: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tabs>
                <w:tab w:val="left" w:pos="465"/>
                <w:tab w:val="center" w:pos="5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Задание выполнено без ошибок </w:t>
            </w:r>
          </w:p>
        </w:tc>
      </w:tr>
      <w:tr w:rsidR="00417CCC" w:rsidRPr="00694B3D" w:rsidTr="00C65B75">
        <w:trPr>
          <w:trHeight w:val="172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CC" w:rsidRPr="00694B3D" w:rsidRDefault="00417CCC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Задание выполнено с ошибкой</w:t>
            </w:r>
          </w:p>
        </w:tc>
      </w:tr>
    </w:tbl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17CCC" w:rsidRPr="00694B3D" w:rsidRDefault="00417CCC" w:rsidP="00417CCC">
      <w:pPr>
        <w:framePr w:h="406" w:hRule="exact" w:hSpace="180" w:wrap="around" w:vAnchor="text" w:hAnchor="page" w:x="1636" w:y="40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17CCC" w:rsidRPr="00694B3D" w:rsidRDefault="00417CCC" w:rsidP="00417CC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694B3D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17CCC" w:rsidRPr="00694B3D" w:rsidRDefault="00417CCC" w:rsidP="00417C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1.Нестеренко Ю.В.Теория чисел: учебник для студ. высш.учеб. заведений/Ю.В.Нестеренко. -М. : Издательский центр «Академия»,2008.-272с.</w:t>
      </w:r>
    </w:p>
    <w:p w:rsidR="00417CCC" w:rsidRPr="00694B3D" w:rsidRDefault="00417CCC" w:rsidP="00417CC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2. Сизый С.В. Лекции по теории чисел: Учеб.пособие для студентов вузов. – М. :ФИЗМАТЛИТ, 2007. – 192с.</w:t>
      </w:r>
    </w:p>
    <w:p w:rsidR="00417CCC" w:rsidRPr="00694B3D" w:rsidRDefault="00417CCC" w:rsidP="00417CCC">
      <w:pPr>
        <w:pStyle w:val="20"/>
        <w:spacing w:after="0" w:line="240" w:lineRule="auto"/>
        <w:rPr>
          <w:bCs/>
          <w:i/>
          <w:iCs/>
        </w:rPr>
      </w:pPr>
    </w:p>
    <w:p w:rsidR="00417CCC" w:rsidRPr="00694B3D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17CCC" w:rsidRPr="00694B3D" w:rsidRDefault="00417CCC" w:rsidP="00417CCC">
      <w:pPr>
        <w:pStyle w:val="a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3D">
        <w:rPr>
          <w:rFonts w:ascii="Times New Roman" w:hAnsi="Times New Roman" w:cs="Times New Roman"/>
          <w:sz w:val="24"/>
          <w:szCs w:val="24"/>
        </w:rPr>
        <w:t>ШнеперманЛ.Б.Сборник задач по алгебре и теории чисел: Учебное пособие. – СПб.: Издательство «Лань»,2008. – 224с.</w:t>
      </w:r>
    </w:p>
    <w:p w:rsidR="00417CCC" w:rsidRPr="00694B3D" w:rsidRDefault="00417CCC" w:rsidP="00417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2.Моисеев С.А., Суворов Н.М. Задачник-практикум по алгебре и теории чисел/ РГПУ. – Рязань, 2000. – 124с.</w:t>
      </w:r>
    </w:p>
    <w:p w:rsidR="00417CCC" w:rsidRPr="00694B3D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17CCC" w:rsidRPr="00694B3D" w:rsidRDefault="00417CCC" w:rsidP="00417CCC">
      <w:pPr>
        <w:framePr w:hSpace="180" w:wrap="around" w:vAnchor="text" w:hAnchor="margin" w:xAlign="center" w:y="136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1. Алгебраические структуры с одной и двумя бинарными   операциями/ Н.М. Агафонова, Т.А. Береговая, В.А. Глуздов, В.И. Грачева. –Н.Новгород: НГПУ, 2005. – 98 с.</w:t>
      </w:r>
    </w:p>
    <w:p w:rsidR="00417CCC" w:rsidRPr="00694B3D" w:rsidRDefault="00417CCC" w:rsidP="00417CCC">
      <w:pPr>
        <w:pStyle w:val="20"/>
        <w:spacing w:after="0" w:line="240" w:lineRule="auto"/>
        <w:ind w:left="0"/>
        <w:rPr>
          <w:bCs/>
          <w:iCs/>
        </w:rPr>
      </w:pPr>
      <w:r w:rsidRPr="00694B3D">
        <w:t>гриф УМО</w:t>
      </w:r>
    </w:p>
    <w:p w:rsidR="00417CCC" w:rsidRPr="00694B3D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7CCC" w:rsidRPr="00694B3D" w:rsidRDefault="00417CCC" w:rsidP="00417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Cs/>
          <w:sz w:val="24"/>
          <w:szCs w:val="24"/>
        </w:rPr>
        <w:t xml:space="preserve">1. </w:t>
      </w:r>
      <w:r w:rsidRPr="00694B3D">
        <w:rPr>
          <w:rFonts w:ascii="Times New Roman" w:hAnsi="Times New Roman"/>
          <w:color w:val="222222"/>
          <w:sz w:val="24"/>
          <w:szCs w:val="24"/>
        </w:rPr>
        <w:t>Веселова, Л.В. Алгебра и теория чисел : учебное пособие / Л.В. Веселова, О.Е. Тихонов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2014. - 107 с. : ил. - Библиогр. в кн. - ISBN 978-5-7882-1636-2 ; То же [Электронный ресурс]. - URL: </w:t>
      </w:r>
      <w:hyperlink r:id="rId19" w:history="1">
        <w:r w:rsidRPr="00694B3D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http://biblioclub.ru/index.php?page=book&amp;id=428287</w:t>
        </w:r>
      </w:hyperlink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417CCC" w:rsidRPr="00694B3D" w:rsidRDefault="00417CCC" w:rsidP="00417C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694B3D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17CCC" w:rsidRPr="00694B3D" w:rsidRDefault="00417CCC" w:rsidP="00417CCC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4B3D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417"/>
      </w:tblGrid>
      <w:tr w:rsidR="00417CCC" w:rsidRPr="00694B3D" w:rsidTr="00C65B75">
        <w:tc>
          <w:tcPr>
            <w:tcW w:w="2943" w:type="dxa"/>
          </w:tcPr>
          <w:p w:rsidR="00417CCC" w:rsidRPr="00694B3D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694B3D">
              <w:rPr>
                <w:rFonts w:ascii="Times New Roman" w:hAnsi="Times New Roman"/>
                <w:sz w:val="24"/>
                <w:szCs w:val="24"/>
              </w:rPr>
              <w:t>.</w:t>
            </w: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694B3D">
              <w:rPr>
                <w:rFonts w:ascii="Times New Roman" w:hAnsi="Times New Roman"/>
                <w:sz w:val="24"/>
                <w:szCs w:val="24"/>
              </w:rPr>
              <w:t>.</w:t>
            </w: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417CCC" w:rsidRPr="00694B3D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7CCC" w:rsidRPr="00694B3D" w:rsidTr="00C65B75">
        <w:tc>
          <w:tcPr>
            <w:tcW w:w="2943" w:type="dxa"/>
          </w:tcPr>
          <w:p w:rsidR="00417CCC" w:rsidRPr="00694B3D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417CCC" w:rsidRPr="00694B3D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17CCC" w:rsidRPr="00694B3D" w:rsidTr="00C65B75">
        <w:tc>
          <w:tcPr>
            <w:tcW w:w="2943" w:type="dxa"/>
          </w:tcPr>
          <w:p w:rsidR="00417CCC" w:rsidRPr="00694B3D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417CCC" w:rsidRPr="00694B3D" w:rsidRDefault="00417CCC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17CCC" w:rsidRPr="00694B3D" w:rsidRDefault="00417CCC" w:rsidP="00417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17CCC" w:rsidRPr="003C0E8C" w:rsidRDefault="00417CCC" w:rsidP="00417C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94B3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694B3D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694B3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694B3D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694B3D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417CCC" w:rsidRDefault="00417CCC" w:rsidP="00417CC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417CCC" w:rsidRDefault="00417CCC" w:rsidP="00417CC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ПРОГРАММА ИТОГОВОЙ АТТЕСТАЦИИ</w:t>
      </w:r>
    </w:p>
    <w:p w:rsidR="00417CCC" w:rsidRPr="001D1781" w:rsidRDefault="00417CCC" w:rsidP="00417CC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417CCC" w:rsidRPr="001D1781" w:rsidRDefault="00417CCC" w:rsidP="00417CC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17CCC" w:rsidRPr="001D1781" w:rsidRDefault="00417CCC" w:rsidP="00417CC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417CCC" w:rsidRPr="001D1781" w:rsidRDefault="00512EC1" w:rsidP="00417CC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17CCC" w:rsidRPr="001D1781" w:rsidRDefault="00512EC1" w:rsidP="00417CC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417CCC" w:rsidRPr="001D1781" w:rsidRDefault="00512EC1" w:rsidP="00417CC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17CCC" w:rsidRPr="001D1781" w:rsidRDefault="00512EC1" w:rsidP="00417CCC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17CCC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B72C9" w:rsidRPr="00EF692D" w:rsidRDefault="00417CCC" w:rsidP="00EF692D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4B72C9" w:rsidRPr="00EF692D" w:rsidSect="00801E6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CD7" w:rsidRDefault="00DF3CD7" w:rsidP="00662207">
      <w:pPr>
        <w:spacing w:after="0" w:line="240" w:lineRule="auto"/>
      </w:pPr>
      <w:r>
        <w:separator/>
      </w:r>
    </w:p>
  </w:endnote>
  <w:endnote w:type="continuationSeparator" w:id="1">
    <w:p w:rsidR="00DF3CD7" w:rsidRDefault="00DF3CD7" w:rsidP="006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E86E6B" w:rsidRDefault="00512EC1">
        <w:pPr>
          <w:pStyle w:val="ae"/>
          <w:jc w:val="right"/>
        </w:pPr>
        <w:r>
          <w:fldChar w:fldCharType="begin"/>
        </w:r>
        <w:r w:rsidR="004B72C9">
          <w:instrText>PAGE   \* MERGEFORMAT</w:instrText>
        </w:r>
        <w:r>
          <w:fldChar w:fldCharType="separate"/>
        </w:r>
        <w:r w:rsidR="00234382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E86E6B" w:rsidRDefault="00DF3CD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E6B" w:rsidRDefault="00DF3CD7">
    <w:pPr>
      <w:pStyle w:val="ae"/>
      <w:jc w:val="right"/>
    </w:pPr>
  </w:p>
  <w:p w:rsidR="00E86E6B" w:rsidRDefault="00DF3CD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CD7" w:rsidRDefault="00DF3CD7" w:rsidP="00662207">
      <w:pPr>
        <w:spacing w:after="0" w:line="240" w:lineRule="auto"/>
      </w:pPr>
      <w:r>
        <w:separator/>
      </w:r>
    </w:p>
  </w:footnote>
  <w:footnote w:type="continuationSeparator" w:id="1">
    <w:p w:rsidR="00DF3CD7" w:rsidRDefault="00DF3CD7" w:rsidP="0066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344B"/>
    <w:multiLevelType w:val="hybridMultilevel"/>
    <w:tmpl w:val="1980967A"/>
    <w:lvl w:ilvl="0" w:tplc="34A4C4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50BAB"/>
    <w:multiLevelType w:val="multilevel"/>
    <w:tmpl w:val="94C86B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72D75ED"/>
    <w:multiLevelType w:val="multilevel"/>
    <w:tmpl w:val="A1220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0A185974"/>
    <w:multiLevelType w:val="hybridMultilevel"/>
    <w:tmpl w:val="01EC2BE8"/>
    <w:lvl w:ilvl="0" w:tplc="E06C3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46BA1"/>
    <w:multiLevelType w:val="hybridMultilevel"/>
    <w:tmpl w:val="A372F7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286729AC"/>
    <w:multiLevelType w:val="multilevel"/>
    <w:tmpl w:val="B2E44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8D07DD3"/>
    <w:multiLevelType w:val="hybridMultilevel"/>
    <w:tmpl w:val="C0E243E2"/>
    <w:lvl w:ilvl="0" w:tplc="8AA429B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103DC1"/>
    <w:multiLevelType w:val="multilevel"/>
    <w:tmpl w:val="E9F29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CD05CD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37BA1FA2"/>
    <w:multiLevelType w:val="hybridMultilevel"/>
    <w:tmpl w:val="F334DD64"/>
    <w:lvl w:ilvl="0" w:tplc="A6325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355D7"/>
    <w:multiLevelType w:val="hybridMultilevel"/>
    <w:tmpl w:val="0D5E5050"/>
    <w:lvl w:ilvl="0" w:tplc="E9B44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09669BA"/>
    <w:multiLevelType w:val="multilevel"/>
    <w:tmpl w:val="C9008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0C92A3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43BE0BD0"/>
    <w:multiLevelType w:val="hybridMultilevel"/>
    <w:tmpl w:val="C7467004"/>
    <w:lvl w:ilvl="0" w:tplc="6D90C7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B8744D1"/>
    <w:multiLevelType w:val="hybridMultilevel"/>
    <w:tmpl w:val="1980967A"/>
    <w:lvl w:ilvl="0" w:tplc="34A4C4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871733"/>
    <w:multiLevelType w:val="hybridMultilevel"/>
    <w:tmpl w:val="E58A735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74C57"/>
    <w:multiLevelType w:val="hybridMultilevel"/>
    <w:tmpl w:val="E5520D56"/>
    <w:lvl w:ilvl="0" w:tplc="8D6E4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64252039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>
    <w:nsid w:val="65215F88"/>
    <w:multiLevelType w:val="hybridMultilevel"/>
    <w:tmpl w:val="55EA55E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66626"/>
    <w:multiLevelType w:val="hybridMultilevel"/>
    <w:tmpl w:val="2C669040"/>
    <w:lvl w:ilvl="0" w:tplc="7D84D5D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A6716EB"/>
    <w:multiLevelType w:val="hybridMultilevel"/>
    <w:tmpl w:val="D06AFD04"/>
    <w:lvl w:ilvl="0" w:tplc="8AA429B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9"/>
  </w:num>
  <w:num w:numId="4">
    <w:abstractNumId w:val="25"/>
  </w:num>
  <w:num w:numId="5">
    <w:abstractNumId w:val="24"/>
  </w:num>
  <w:num w:numId="6">
    <w:abstractNumId w:val="17"/>
  </w:num>
  <w:num w:numId="7">
    <w:abstractNumId w:val="13"/>
  </w:num>
  <w:num w:numId="8">
    <w:abstractNumId w:val="6"/>
  </w:num>
  <w:num w:numId="9">
    <w:abstractNumId w:val="22"/>
  </w:num>
  <w:num w:numId="10">
    <w:abstractNumId w:val="15"/>
  </w:num>
  <w:num w:numId="11">
    <w:abstractNumId w:val="20"/>
  </w:num>
  <w:num w:numId="12">
    <w:abstractNumId w:val="3"/>
  </w:num>
  <w:num w:numId="13">
    <w:abstractNumId w:val="5"/>
  </w:num>
  <w:num w:numId="14">
    <w:abstractNumId w:val="8"/>
  </w:num>
  <w:num w:numId="15">
    <w:abstractNumId w:val="18"/>
  </w:num>
  <w:num w:numId="16">
    <w:abstractNumId w:val="0"/>
  </w:num>
  <w:num w:numId="17">
    <w:abstractNumId w:val="2"/>
  </w:num>
  <w:num w:numId="18">
    <w:abstractNumId w:val="12"/>
  </w:num>
  <w:num w:numId="19">
    <w:abstractNumId w:val="26"/>
  </w:num>
  <w:num w:numId="20">
    <w:abstractNumId w:val="7"/>
  </w:num>
  <w:num w:numId="21">
    <w:abstractNumId w:val="14"/>
  </w:num>
  <w:num w:numId="22">
    <w:abstractNumId w:val="16"/>
  </w:num>
  <w:num w:numId="23">
    <w:abstractNumId w:val="11"/>
  </w:num>
  <w:num w:numId="24">
    <w:abstractNumId w:val="4"/>
  </w:num>
  <w:num w:numId="25">
    <w:abstractNumId w:val="9"/>
  </w:num>
  <w:num w:numId="26">
    <w:abstractNumId w:val="23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7CCC"/>
    <w:rsid w:val="000667BB"/>
    <w:rsid w:val="002036C9"/>
    <w:rsid w:val="00234382"/>
    <w:rsid w:val="00417CCC"/>
    <w:rsid w:val="004B72C9"/>
    <w:rsid w:val="00512EC1"/>
    <w:rsid w:val="00662207"/>
    <w:rsid w:val="006E76CF"/>
    <w:rsid w:val="00D15970"/>
    <w:rsid w:val="00DF3CD7"/>
    <w:rsid w:val="00EF692D"/>
    <w:rsid w:val="00F26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207"/>
  </w:style>
  <w:style w:type="paragraph" w:styleId="1">
    <w:name w:val="heading 1"/>
    <w:basedOn w:val="a"/>
    <w:next w:val="a"/>
    <w:link w:val="10"/>
    <w:uiPriority w:val="9"/>
    <w:qFormat/>
    <w:rsid w:val="00417C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a3">
    <w:name w:val="Table Grid"/>
    <w:basedOn w:val="a1"/>
    <w:uiPriority w:val="59"/>
    <w:rsid w:val="0041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17CC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locked/>
    <w:rsid w:val="00417CCC"/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17CC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417CCC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rsid w:val="00417CCC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9">
    <w:name w:val="Основной текст Знак"/>
    <w:basedOn w:val="a0"/>
    <w:link w:val="a8"/>
    <w:rsid w:val="00417CCC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a">
    <w:name w:val="Normal (Web)"/>
    <w:basedOn w:val="a"/>
    <w:uiPriority w:val="99"/>
    <w:semiHidden/>
    <w:unhideWhenUsed/>
    <w:rsid w:val="00417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417CCC"/>
    <w:rPr>
      <w:i/>
      <w:iCs/>
    </w:rPr>
  </w:style>
  <w:style w:type="paragraph" w:styleId="ac">
    <w:name w:val="header"/>
    <w:basedOn w:val="a"/>
    <w:link w:val="ad"/>
    <w:uiPriority w:val="99"/>
    <w:unhideWhenUsed/>
    <w:rsid w:val="00417CC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417CCC"/>
    <w:rPr>
      <w:rFonts w:ascii="Calibri" w:eastAsia="Calibri" w:hAnsi="Calibri" w:cs="Times New Roman"/>
      <w:lang w:eastAsia="en-US"/>
    </w:rPr>
  </w:style>
  <w:style w:type="paragraph" w:styleId="ae">
    <w:name w:val="footer"/>
    <w:basedOn w:val="a"/>
    <w:link w:val="af"/>
    <w:uiPriority w:val="99"/>
    <w:unhideWhenUsed/>
    <w:rsid w:val="00417CC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17CCC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417CC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17CCC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17CCC"/>
    <w:rPr>
      <w:rFonts w:ascii="Calibri" w:eastAsia="Calibri" w:hAnsi="Calibri" w:cs="Times New Roman"/>
      <w:sz w:val="20"/>
      <w:szCs w:val="20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17CC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17CCC"/>
    <w:rPr>
      <w:b/>
      <w:bCs/>
    </w:rPr>
  </w:style>
  <w:style w:type="character" w:customStyle="1" w:styleId="apple-converted-space">
    <w:name w:val="apple-converted-space"/>
    <w:basedOn w:val="a0"/>
    <w:rsid w:val="00417CCC"/>
  </w:style>
  <w:style w:type="paragraph" w:customStyle="1" w:styleId="Default">
    <w:name w:val="Default"/>
    <w:rsid w:val="00417CC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3"/>
    <w:uiPriority w:val="59"/>
    <w:rsid w:val="0041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41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unhideWhenUsed/>
    <w:rsid w:val="00417C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417CCC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417CCC"/>
    <w:rPr>
      <w:color w:val="0000FF"/>
      <w:u w:val="single"/>
    </w:rPr>
  </w:style>
  <w:style w:type="paragraph" w:styleId="af6">
    <w:name w:val="No Spacing"/>
    <w:qFormat/>
    <w:rsid w:val="00417CCC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Body Text Indent"/>
    <w:basedOn w:val="a"/>
    <w:link w:val="af8"/>
    <w:uiPriority w:val="99"/>
    <w:semiHidden/>
    <w:unhideWhenUsed/>
    <w:rsid w:val="00417CCC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17CCC"/>
    <w:rPr>
      <w:rFonts w:ascii="Calibri" w:eastAsia="Calibri" w:hAnsi="Calibri" w:cs="Times New Roman"/>
      <w:lang w:eastAsia="en-US"/>
    </w:rPr>
  </w:style>
  <w:style w:type="paragraph" w:customStyle="1" w:styleId="af9">
    <w:name w:val="табул"/>
    <w:basedOn w:val="a"/>
    <w:rsid w:val="00417CCC"/>
    <w:pPr>
      <w:tabs>
        <w:tab w:val="left" w:pos="567"/>
      </w:tabs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TimesET" w:eastAsia="Times New Roman" w:hAnsi="TimesET" w:cs="Times New Roman"/>
      <w:sz w:val="24"/>
      <w:szCs w:val="20"/>
    </w:rPr>
  </w:style>
  <w:style w:type="character" w:customStyle="1" w:styleId="Zag11">
    <w:name w:val="Zag_11"/>
    <w:rsid w:val="00417CCC"/>
  </w:style>
  <w:style w:type="paragraph" w:customStyle="1" w:styleId="afa">
    <w:name w:val="А_осн"/>
    <w:basedOn w:val="a"/>
    <w:link w:val="afb"/>
    <w:rsid w:val="00417CC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en-US"/>
    </w:rPr>
  </w:style>
  <w:style w:type="character" w:customStyle="1" w:styleId="afb">
    <w:name w:val="А_осн Знак"/>
    <w:link w:val="afa"/>
    <w:rsid w:val="00417CCC"/>
    <w:rPr>
      <w:rFonts w:ascii="Times New Roman" w:eastAsia="@Arial Unicode MS" w:hAnsi="Times New Roman" w:cs="Times New Roman"/>
      <w:sz w:val="28"/>
      <w:szCs w:val="28"/>
      <w:lang w:eastAsia="en-US"/>
    </w:rPr>
  </w:style>
  <w:style w:type="paragraph" w:styleId="3">
    <w:name w:val="Body Text 3"/>
    <w:basedOn w:val="a"/>
    <w:link w:val="30"/>
    <w:rsid w:val="00417CC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417CC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1.wmf"/><Relationship Id="rId18" Type="http://schemas.openxmlformats.org/officeDocument/2006/relationships/hyperlink" Target="http://biblioclub.ru/index.php?page=book_red&amp;id=428287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75710" TargetMode="External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_red&amp;id=48197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6931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_red&amp;id=481538" TargetMode="External"/><Relationship Id="rId10" Type="http://schemas.openxmlformats.org/officeDocument/2006/relationships/hyperlink" Target="http://biblioclub.ru/index.php?page=book&amp;id=82818" TargetMode="External"/><Relationship Id="rId19" Type="http://schemas.openxmlformats.org/officeDocument/2006/relationships/hyperlink" Target="http://biblioclub.ru/index.php?page=book_red&amp;id=4282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11250</Words>
  <Characters>64129</Characters>
  <Application>Microsoft Office Word</Application>
  <DocSecurity>0</DocSecurity>
  <Lines>534</Lines>
  <Paragraphs>150</Paragraphs>
  <ScaleCrop>false</ScaleCrop>
  <Company/>
  <LinksUpToDate>false</LinksUpToDate>
  <CharactersWithSpaces>75229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2019-08-27T14:39:00Z</dcterms:created>
  <dcterms:modified xsi:type="dcterms:W3CDTF">2019-08-27T15:22:00Z</dcterms:modified>
</cp:coreProperties>
</file>